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A66ED" w14:textId="77777777" w:rsidR="008F4299" w:rsidRDefault="008F4299" w:rsidP="00713032">
      <w:pPr>
        <w:pStyle w:val="Otsikko2"/>
      </w:pPr>
      <w:r>
        <w:t>Potilaiden lähettäminen masennuksen sarjoittaiseen magneettistimulaatiohoitoon (</w:t>
      </w:r>
      <w:proofErr w:type="spellStart"/>
      <w:r>
        <w:t>rTMS</w:t>
      </w:r>
      <w:proofErr w:type="spellEnd"/>
      <w:r>
        <w:t xml:space="preserve">) HUS Psykiatrialle </w:t>
      </w:r>
    </w:p>
    <w:p w14:paraId="0DDB61D3" w14:textId="77777777" w:rsidR="00713032" w:rsidRPr="00713032" w:rsidRDefault="00713032" w:rsidP="00713032"/>
    <w:p w14:paraId="34449952" w14:textId="77777777" w:rsidR="008F4299" w:rsidRDefault="008F4299" w:rsidP="00713032">
      <w:pPr>
        <w:pStyle w:val="Otsikko3"/>
      </w:pPr>
      <w:r>
        <w:t xml:space="preserve">Tietoa </w:t>
      </w:r>
      <w:proofErr w:type="spellStart"/>
      <w:r>
        <w:t>rTMS</w:t>
      </w:r>
      <w:proofErr w:type="spellEnd"/>
      <w:r>
        <w:t xml:space="preserve">‐hoidosta </w:t>
      </w:r>
    </w:p>
    <w:p w14:paraId="46BAA512" w14:textId="77777777" w:rsidR="00713032" w:rsidRPr="00713032" w:rsidRDefault="00713032" w:rsidP="00713032"/>
    <w:p w14:paraId="015B8BEB" w14:textId="70221782" w:rsidR="008F4299" w:rsidRDefault="008F4299" w:rsidP="00713032">
      <w:pPr>
        <w:pStyle w:val="Default"/>
        <w:jc w:val="both"/>
        <w:rPr>
          <w:sz w:val="22"/>
          <w:szCs w:val="22"/>
        </w:rPr>
      </w:pPr>
      <w:r>
        <w:rPr>
          <w:sz w:val="22"/>
          <w:szCs w:val="22"/>
        </w:rPr>
        <w:t xml:space="preserve">Otsalohkon alueelle suunnatun toistuvan sarjoittaisen magneettistimulaation teho on keskivaikeassa ja vaikeassa masennuksessa samaa luokkaa kuin lääkehoidon ja psykoterapian. Lääkehoitojen teho laskee kuitenkin huomattavasti, ellei kahdella ensimmäisellä lääkkeellä saavuteta vastetta. Siten kolmannen lääkkeen sijasta annettu magneettistimulaatio on todennäköisesti pelkkää lääkehoitoa tehokkaampi ja kustannusvaikuttavampi hoitomuoto. Tämä tulisi huomioida masennuksen kroonistumisen ehkäisyssä, koska krooninen masennus on hyvin vaikeasti hoidettavissa. Sarjoittainen TMS on hyvin siedetty hoito, eikä se vaadi anestesiaa. Yleisin haittavaikutus on pään pinnallisten lihasten supisteluun liittyvä epämiellyttävä tuntemus hoitosarjan alussa. Hyvin vakavassa (psykoottisessa tai sairaalahoitoa vaativassa) masennuksessa ja kroonisessa (yli 2 vuotta ilman vähintään 2 kuukauden elpymävaihetta jatkuneessa) masennuksessa </w:t>
      </w:r>
      <w:proofErr w:type="spellStart"/>
      <w:r>
        <w:rPr>
          <w:sz w:val="22"/>
          <w:szCs w:val="22"/>
        </w:rPr>
        <w:t>rTMS</w:t>
      </w:r>
      <w:proofErr w:type="spellEnd"/>
      <w:r>
        <w:rPr>
          <w:sz w:val="22"/>
          <w:szCs w:val="22"/>
        </w:rPr>
        <w:t xml:space="preserve">‐hoidon teho </w:t>
      </w:r>
      <w:r w:rsidR="003062B1">
        <w:rPr>
          <w:sz w:val="22"/>
          <w:szCs w:val="22"/>
        </w:rPr>
        <w:t>voi olla</w:t>
      </w:r>
      <w:r>
        <w:rPr>
          <w:sz w:val="22"/>
          <w:szCs w:val="22"/>
        </w:rPr>
        <w:t xml:space="preserve"> riittämätön</w:t>
      </w:r>
      <w:r w:rsidR="003062B1">
        <w:rPr>
          <w:sz w:val="22"/>
          <w:szCs w:val="22"/>
        </w:rPr>
        <w:t>.</w:t>
      </w:r>
      <w:r>
        <w:rPr>
          <w:sz w:val="22"/>
          <w:szCs w:val="22"/>
        </w:rPr>
        <w:t xml:space="preserve"> </w:t>
      </w:r>
    </w:p>
    <w:p w14:paraId="30136AD2" w14:textId="77777777" w:rsidR="00713032" w:rsidRDefault="00713032" w:rsidP="00713032">
      <w:pPr>
        <w:pStyle w:val="Default"/>
        <w:jc w:val="both"/>
        <w:rPr>
          <w:sz w:val="22"/>
          <w:szCs w:val="22"/>
        </w:rPr>
      </w:pPr>
    </w:p>
    <w:p w14:paraId="73F5D9D2" w14:textId="0ED51CE9" w:rsidR="008F4299" w:rsidRDefault="008F4299" w:rsidP="00713032">
      <w:pPr>
        <w:pStyle w:val="Default"/>
        <w:jc w:val="both"/>
        <w:rPr>
          <w:sz w:val="22"/>
          <w:szCs w:val="22"/>
        </w:rPr>
      </w:pPr>
      <w:proofErr w:type="spellStart"/>
      <w:r>
        <w:rPr>
          <w:sz w:val="22"/>
          <w:szCs w:val="22"/>
        </w:rPr>
        <w:t>rTMS</w:t>
      </w:r>
      <w:proofErr w:type="spellEnd"/>
      <w:r>
        <w:rPr>
          <w:sz w:val="22"/>
          <w:szCs w:val="22"/>
        </w:rPr>
        <w:t xml:space="preserve">‐hoidossa käydään varsin usein (tavallisesti 3–5 päivänä viikossa noin 20 kertaa), millä voi jo itsessään olla toipumista edistävää vaikutusta. Hoitokäynteihin kannattaakin pyrkiä yhdistämään liikuntaa (esim. kävelymatka) ja mielekästä tekemistä, joilla on oma osuutensa masennuksesta toipumisessa. Stimulaatio kestää valmisteluineen noin puoli tuntia. Hoitosarjan aikana voidaan käyttää lääkitystä ja psykoterapiaa, mutta vasteen arvioimista helpottaa, mikäli näihin ei tehdä muutoksia </w:t>
      </w:r>
      <w:proofErr w:type="spellStart"/>
      <w:r>
        <w:rPr>
          <w:sz w:val="22"/>
          <w:szCs w:val="22"/>
        </w:rPr>
        <w:t>rTMS</w:t>
      </w:r>
      <w:proofErr w:type="spellEnd"/>
      <w:r>
        <w:rPr>
          <w:sz w:val="22"/>
          <w:szCs w:val="22"/>
        </w:rPr>
        <w:t>‐hoi</w:t>
      </w:r>
      <w:r w:rsidR="003062B1">
        <w:rPr>
          <w:sz w:val="22"/>
          <w:szCs w:val="22"/>
        </w:rPr>
        <w:t>don tai sitä</w:t>
      </w:r>
      <w:r>
        <w:rPr>
          <w:sz w:val="22"/>
          <w:szCs w:val="22"/>
        </w:rPr>
        <w:t xml:space="preserve"> edeltä</w:t>
      </w:r>
      <w:r w:rsidR="003062B1">
        <w:rPr>
          <w:sz w:val="22"/>
          <w:szCs w:val="22"/>
        </w:rPr>
        <w:t xml:space="preserve">neen kuukauden </w:t>
      </w:r>
      <w:r>
        <w:rPr>
          <w:sz w:val="22"/>
          <w:szCs w:val="22"/>
        </w:rPr>
        <w:t>aikana. Magneettistimulaation teho kestää suurimmalla osalla kuukausia. Lääke- ja psyko</w:t>
      </w:r>
      <w:r w:rsidR="003062B1">
        <w:rPr>
          <w:sz w:val="22"/>
          <w:szCs w:val="22"/>
        </w:rPr>
        <w:t>sosiaalisten hoitojen</w:t>
      </w:r>
      <w:r>
        <w:rPr>
          <w:sz w:val="22"/>
          <w:szCs w:val="22"/>
        </w:rPr>
        <w:t xml:space="preserve"> tehostaminen </w:t>
      </w:r>
      <w:proofErr w:type="spellStart"/>
      <w:r>
        <w:rPr>
          <w:sz w:val="22"/>
          <w:szCs w:val="22"/>
        </w:rPr>
        <w:t>rTMS</w:t>
      </w:r>
      <w:proofErr w:type="spellEnd"/>
      <w:r>
        <w:rPr>
          <w:sz w:val="22"/>
          <w:szCs w:val="22"/>
        </w:rPr>
        <w:t xml:space="preserve"> hoidon päätyttyä pidentää vasteen kestoa.</w:t>
      </w:r>
    </w:p>
    <w:p w14:paraId="39B24955" w14:textId="77777777" w:rsidR="00713032" w:rsidRDefault="00713032" w:rsidP="008F4299">
      <w:pPr>
        <w:pStyle w:val="Default"/>
        <w:rPr>
          <w:sz w:val="22"/>
          <w:szCs w:val="22"/>
        </w:rPr>
      </w:pPr>
    </w:p>
    <w:p w14:paraId="07B423AA" w14:textId="77777777" w:rsidR="003A0168" w:rsidRDefault="003A0168" w:rsidP="008F4299">
      <w:pPr>
        <w:pStyle w:val="Default"/>
        <w:rPr>
          <w:sz w:val="22"/>
          <w:szCs w:val="22"/>
        </w:rPr>
      </w:pPr>
    </w:p>
    <w:p w14:paraId="24C8E5CF" w14:textId="77777777" w:rsidR="008F4299" w:rsidRDefault="008F4299" w:rsidP="00713032">
      <w:pPr>
        <w:pStyle w:val="Otsikko3"/>
      </w:pPr>
      <w:r>
        <w:t xml:space="preserve">Indikaatio </w:t>
      </w:r>
    </w:p>
    <w:p w14:paraId="4A2500C1" w14:textId="77777777" w:rsidR="00713032" w:rsidRPr="00713032" w:rsidRDefault="00713032" w:rsidP="00713032"/>
    <w:p w14:paraId="089ABBB1" w14:textId="2EA83FDD" w:rsidR="008F4299" w:rsidRDefault="008F4299" w:rsidP="00713032">
      <w:pPr>
        <w:pStyle w:val="Default"/>
        <w:jc w:val="both"/>
        <w:rPr>
          <w:sz w:val="22"/>
          <w:szCs w:val="22"/>
        </w:rPr>
      </w:pPr>
      <w:r>
        <w:rPr>
          <w:sz w:val="22"/>
          <w:szCs w:val="22"/>
        </w:rPr>
        <w:t>Akuutti keskivaikea tai vaikea depressio (</w:t>
      </w:r>
      <w:proofErr w:type="spellStart"/>
      <w:r>
        <w:rPr>
          <w:sz w:val="22"/>
          <w:szCs w:val="22"/>
        </w:rPr>
        <w:t>esim</w:t>
      </w:r>
      <w:proofErr w:type="spellEnd"/>
      <w:r>
        <w:rPr>
          <w:sz w:val="22"/>
          <w:szCs w:val="22"/>
        </w:rPr>
        <w:t xml:space="preserve"> PHQ-9 vähintään 15 pistettä) jatkuu edelleen 2 lääkehoi</w:t>
      </w:r>
      <w:r w:rsidR="003062B1">
        <w:rPr>
          <w:sz w:val="22"/>
          <w:szCs w:val="22"/>
        </w:rPr>
        <w:t>tokokeilun</w:t>
      </w:r>
      <w:r w:rsidRPr="00934830">
        <w:rPr>
          <w:sz w:val="22"/>
          <w:szCs w:val="22"/>
        </w:rPr>
        <w:t xml:space="preserve"> </w:t>
      </w:r>
      <w:r>
        <w:rPr>
          <w:sz w:val="22"/>
          <w:szCs w:val="22"/>
        </w:rPr>
        <w:t xml:space="preserve">jälkeen. </w:t>
      </w:r>
    </w:p>
    <w:p w14:paraId="331F2508" w14:textId="77777777" w:rsidR="00713032" w:rsidRDefault="00713032" w:rsidP="008F4299">
      <w:pPr>
        <w:pStyle w:val="Default"/>
        <w:rPr>
          <w:sz w:val="22"/>
          <w:szCs w:val="22"/>
        </w:rPr>
      </w:pPr>
    </w:p>
    <w:p w14:paraId="4CDC726E" w14:textId="77777777" w:rsidR="003A0168" w:rsidRDefault="003A0168" w:rsidP="008F4299">
      <w:pPr>
        <w:pStyle w:val="Default"/>
        <w:rPr>
          <w:sz w:val="22"/>
          <w:szCs w:val="22"/>
        </w:rPr>
      </w:pPr>
    </w:p>
    <w:p w14:paraId="401ECD96" w14:textId="77777777" w:rsidR="008F4299" w:rsidRDefault="008F4299" w:rsidP="00713032">
      <w:pPr>
        <w:pStyle w:val="Otsikko3"/>
      </w:pPr>
      <w:r>
        <w:t xml:space="preserve">Kontraindikaatiot </w:t>
      </w:r>
    </w:p>
    <w:p w14:paraId="78C1D558" w14:textId="77777777" w:rsidR="00713032" w:rsidRPr="00713032" w:rsidRDefault="00713032" w:rsidP="00713032"/>
    <w:p w14:paraId="3F2299B7" w14:textId="77777777" w:rsidR="008F4299" w:rsidRDefault="008F4299" w:rsidP="00713032">
      <w:pPr>
        <w:pStyle w:val="Default"/>
        <w:jc w:val="both"/>
        <w:rPr>
          <w:sz w:val="22"/>
          <w:szCs w:val="22"/>
        </w:rPr>
      </w:pPr>
      <w:r>
        <w:rPr>
          <w:sz w:val="22"/>
          <w:szCs w:val="22"/>
        </w:rPr>
        <w:t xml:space="preserve">- Huonossa hoitotasapainossa oleva epilepsia ja ajankohtainen aktiivinen päihdehäiriö (kouristusriski) </w:t>
      </w:r>
    </w:p>
    <w:p w14:paraId="2D6FC7FD" w14:textId="77777777" w:rsidR="008F4299" w:rsidRDefault="008F4299" w:rsidP="00713032">
      <w:pPr>
        <w:pStyle w:val="Default"/>
        <w:jc w:val="both"/>
        <w:rPr>
          <w:sz w:val="22"/>
          <w:szCs w:val="22"/>
        </w:rPr>
      </w:pPr>
      <w:r>
        <w:rPr>
          <w:sz w:val="22"/>
          <w:szCs w:val="22"/>
        </w:rPr>
        <w:t>-Krooninen masennus (yli 2 vuotta ilman vähintään 2 kuukauden elpymävaihetta jatkunut masennus)</w:t>
      </w:r>
    </w:p>
    <w:p w14:paraId="34580BD4" w14:textId="77777777" w:rsidR="008F4299" w:rsidRDefault="008F4299" w:rsidP="00713032">
      <w:pPr>
        <w:pStyle w:val="Default"/>
        <w:jc w:val="both"/>
        <w:rPr>
          <w:sz w:val="22"/>
          <w:szCs w:val="22"/>
        </w:rPr>
      </w:pPr>
      <w:r>
        <w:rPr>
          <w:sz w:val="22"/>
          <w:szCs w:val="22"/>
        </w:rPr>
        <w:t xml:space="preserve">- Korvasairaudet, joita melu pahentaa </w:t>
      </w:r>
    </w:p>
    <w:p w14:paraId="30CA9278" w14:textId="77777777" w:rsidR="008F4299" w:rsidRDefault="008F4299" w:rsidP="00713032">
      <w:pPr>
        <w:pStyle w:val="Default"/>
        <w:jc w:val="both"/>
        <w:rPr>
          <w:sz w:val="22"/>
          <w:szCs w:val="22"/>
        </w:rPr>
      </w:pPr>
      <w:r>
        <w:rPr>
          <w:sz w:val="22"/>
          <w:szCs w:val="22"/>
        </w:rPr>
        <w:t>- Magneettiset metallit ja rikkoutumisherkkä elektroniikka yläruumiin alueella (</w:t>
      </w:r>
      <w:proofErr w:type="spellStart"/>
      <w:r>
        <w:rPr>
          <w:sz w:val="22"/>
          <w:szCs w:val="22"/>
        </w:rPr>
        <w:t>stimulaattorit</w:t>
      </w:r>
      <w:proofErr w:type="spellEnd"/>
      <w:r>
        <w:rPr>
          <w:sz w:val="22"/>
          <w:szCs w:val="22"/>
        </w:rPr>
        <w:t xml:space="preserve"> ja tahdistimet, sisäkorvaimplantit, lävistykset, joita ei voi irrottaa hoidon ajaksi </w:t>
      </w:r>
      <w:r>
        <w:rPr>
          <w:i/>
          <w:iCs/>
          <w:sz w:val="22"/>
          <w:szCs w:val="22"/>
        </w:rPr>
        <w:t>[hammasraudat tai titaaniset ortopediset ruuvit ja levyt eivät ole vasta-aiheita]</w:t>
      </w:r>
      <w:r>
        <w:rPr>
          <w:sz w:val="22"/>
          <w:szCs w:val="22"/>
        </w:rPr>
        <w:t xml:space="preserve">) </w:t>
      </w:r>
    </w:p>
    <w:p w14:paraId="6661BFE3" w14:textId="77777777" w:rsidR="008F4299" w:rsidRDefault="008F4299" w:rsidP="008F4299">
      <w:pPr>
        <w:pStyle w:val="Default"/>
        <w:rPr>
          <w:sz w:val="22"/>
          <w:szCs w:val="22"/>
        </w:rPr>
      </w:pPr>
    </w:p>
    <w:p w14:paraId="4F0B4D71" w14:textId="77777777" w:rsidR="003A0168" w:rsidRDefault="003A0168" w:rsidP="008F4299">
      <w:pPr>
        <w:pStyle w:val="Default"/>
        <w:rPr>
          <w:sz w:val="22"/>
          <w:szCs w:val="22"/>
        </w:rPr>
      </w:pPr>
    </w:p>
    <w:p w14:paraId="7FA6CA0E" w14:textId="77777777" w:rsidR="003A0168" w:rsidRDefault="003A0168" w:rsidP="008F4299">
      <w:pPr>
        <w:pStyle w:val="Default"/>
        <w:rPr>
          <w:sz w:val="22"/>
          <w:szCs w:val="22"/>
        </w:rPr>
      </w:pPr>
    </w:p>
    <w:p w14:paraId="3CA26B67" w14:textId="77777777" w:rsidR="003A0168" w:rsidRDefault="003A0168" w:rsidP="008F4299">
      <w:pPr>
        <w:pStyle w:val="Default"/>
        <w:rPr>
          <w:sz w:val="22"/>
          <w:szCs w:val="22"/>
        </w:rPr>
      </w:pPr>
    </w:p>
    <w:p w14:paraId="3DFF330C" w14:textId="77777777" w:rsidR="008F4299" w:rsidRPr="003A0168" w:rsidRDefault="003A0168" w:rsidP="003A0168">
      <w:pPr>
        <w:pStyle w:val="Otsikko3"/>
        <w:rPr>
          <w:i/>
        </w:rPr>
      </w:pPr>
      <w:r>
        <w:rPr>
          <w:i/>
        </w:rPr>
        <w:t>M</w:t>
      </w:r>
      <w:r w:rsidR="008F4299" w:rsidRPr="003A0168">
        <w:rPr>
          <w:i/>
        </w:rPr>
        <w:t>allipohja</w:t>
      </w:r>
    </w:p>
    <w:p w14:paraId="02562B08" w14:textId="77777777" w:rsidR="003A0168" w:rsidRPr="003A0168" w:rsidRDefault="003A0168" w:rsidP="003A0168"/>
    <w:p w14:paraId="3EBD72F3" w14:textId="5A384457" w:rsidR="008F4299" w:rsidRDefault="008F4299" w:rsidP="003A0168">
      <w:pPr>
        <w:pStyle w:val="Default"/>
        <w:spacing w:line="276" w:lineRule="auto"/>
        <w:jc w:val="both"/>
        <w:rPr>
          <w:i/>
          <w:iCs/>
          <w:sz w:val="22"/>
          <w:szCs w:val="22"/>
        </w:rPr>
      </w:pPr>
      <w:r>
        <w:rPr>
          <w:sz w:val="22"/>
          <w:szCs w:val="22"/>
        </w:rPr>
        <w:lastRenderedPageBreak/>
        <w:t xml:space="preserve">x-vuotias potilas, jolla somaattisena sairautena x. Psykiatrinen lääkitys a </w:t>
      </w:r>
      <w:r w:rsidR="003062B1">
        <w:rPr>
          <w:sz w:val="22"/>
          <w:szCs w:val="22"/>
        </w:rPr>
        <w:t>_</w:t>
      </w:r>
      <w:r>
        <w:rPr>
          <w:sz w:val="22"/>
          <w:szCs w:val="22"/>
        </w:rPr>
        <w:t xml:space="preserve"> mg vuorokaudessa. Masennusjaksoja aiemmin arviolta </w:t>
      </w:r>
      <w:proofErr w:type="gramStart"/>
      <w:r w:rsidR="003062B1">
        <w:rPr>
          <w:sz w:val="22"/>
          <w:szCs w:val="22"/>
        </w:rPr>
        <w:t xml:space="preserve">_ </w:t>
      </w:r>
      <w:r>
        <w:rPr>
          <w:sz w:val="22"/>
          <w:szCs w:val="22"/>
        </w:rPr>
        <w:t>,</w:t>
      </w:r>
      <w:proofErr w:type="gramEnd"/>
      <w:r>
        <w:rPr>
          <w:sz w:val="22"/>
          <w:szCs w:val="22"/>
        </w:rPr>
        <w:t xml:space="preserve"> nykyisen masennusjakson kesto </w:t>
      </w:r>
      <w:r w:rsidR="003062B1">
        <w:rPr>
          <w:sz w:val="22"/>
          <w:szCs w:val="22"/>
        </w:rPr>
        <w:t>_</w:t>
      </w:r>
      <w:r>
        <w:rPr>
          <w:sz w:val="22"/>
          <w:szCs w:val="22"/>
        </w:rPr>
        <w:t xml:space="preserve"> kk edellisestä remissiosta (remissio = vähintään 2 kk ajanjakso, jolloin </w:t>
      </w:r>
      <w:r w:rsidR="003062B1">
        <w:rPr>
          <w:sz w:val="22"/>
          <w:szCs w:val="22"/>
        </w:rPr>
        <w:t>mielialan mataluus ja anhedonia suurimman osan ajasta poissa</w:t>
      </w:r>
      <w:r>
        <w:rPr>
          <w:sz w:val="22"/>
          <w:szCs w:val="22"/>
        </w:rPr>
        <w:t>).  PHQ-9 (</w:t>
      </w:r>
      <w:proofErr w:type="spellStart"/>
      <w:r>
        <w:rPr>
          <w:sz w:val="22"/>
          <w:szCs w:val="22"/>
        </w:rPr>
        <w:t>esim</w:t>
      </w:r>
      <w:proofErr w:type="spellEnd"/>
      <w:r>
        <w:rPr>
          <w:sz w:val="22"/>
          <w:szCs w:val="22"/>
        </w:rPr>
        <w:t xml:space="preserve"> mielenterveystalo.fi/ammattilaisille/lomakkeet) </w:t>
      </w:r>
      <w:r w:rsidR="009536BF">
        <w:rPr>
          <w:sz w:val="22"/>
          <w:szCs w:val="22"/>
        </w:rPr>
        <w:t xml:space="preserve">&gt; </w:t>
      </w:r>
      <w:r w:rsidR="003062B1">
        <w:rPr>
          <w:sz w:val="22"/>
          <w:szCs w:val="22"/>
        </w:rPr>
        <w:t>1</w:t>
      </w:r>
      <w:r w:rsidR="009536BF">
        <w:rPr>
          <w:sz w:val="22"/>
          <w:szCs w:val="22"/>
        </w:rPr>
        <w:t>4 pistettä</w:t>
      </w:r>
      <w:r>
        <w:rPr>
          <w:sz w:val="22"/>
          <w:szCs w:val="22"/>
        </w:rPr>
        <w:t xml:space="preserve"> viitaten vähintään keskivaikeaan masennukseen. Aiemmin x masennuslääkekokeilua, jotka toteutuneet suositellulla masennuksen hoitoannoksella vähintään 2 kk tai jouduttu lopettamaan kesken haittavaikutusten vuoksi. Potilas tietää, että hoito vaatii noin </w:t>
      </w:r>
      <w:proofErr w:type="gramStart"/>
      <w:r>
        <w:rPr>
          <w:sz w:val="22"/>
          <w:szCs w:val="22"/>
        </w:rPr>
        <w:t>4-5</w:t>
      </w:r>
      <w:proofErr w:type="gramEnd"/>
      <w:r>
        <w:rPr>
          <w:sz w:val="22"/>
          <w:szCs w:val="22"/>
        </w:rPr>
        <w:t xml:space="preserve"> vk ajan käyntejä (lähes) jokainen arkipäivä ja pystyy sitoutumaan hoitoon. Mielialalääkitykseen ei tehdä muutoksia 1 kk sisällä ennen </w:t>
      </w:r>
      <w:proofErr w:type="spellStart"/>
      <w:r>
        <w:rPr>
          <w:sz w:val="22"/>
          <w:szCs w:val="22"/>
        </w:rPr>
        <w:t>rTMS</w:t>
      </w:r>
      <w:proofErr w:type="spellEnd"/>
      <w:r>
        <w:rPr>
          <w:sz w:val="22"/>
          <w:szCs w:val="22"/>
        </w:rPr>
        <w:t xml:space="preserve">-hoitoa tai sen aikana vasteen arvioimiseksi. Potilaalla ei ole magneettisia metalliesineitä tai kehonsisäisiä lääkintälaitteita, eikä riskitekijöitä kouristuskohtauksille. P.K. </w:t>
      </w:r>
      <w:proofErr w:type="spellStart"/>
      <w:r>
        <w:rPr>
          <w:sz w:val="22"/>
          <w:szCs w:val="22"/>
        </w:rPr>
        <w:t>rTMS</w:t>
      </w:r>
      <w:proofErr w:type="spellEnd"/>
      <w:r>
        <w:rPr>
          <w:sz w:val="22"/>
          <w:szCs w:val="22"/>
        </w:rPr>
        <w:t>-hoitoon</w:t>
      </w:r>
    </w:p>
    <w:p w14:paraId="04EFB218" w14:textId="77777777" w:rsidR="008F4299" w:rsidRDefault="008F4299" w:rsidP="008F4299">
      <w:pPr>
        <w:pStyle w:val="Default"/>
        <w:rPr>
          <w:sz w:val="22"/>
          <w:szCs w:val="22"/>
        </w:rPr>
      </w:pPr>
    </w:p>
    <w:p w14:paraId="7A8FF6B7" w14:textId="77777777" w:rsidR="008F4299" w:rsidRDefault="008F4299" w:rsidP="00B15738">
      <w:pPr>
        <w:pStyle w:val="Otsikko2"/>
      </w:pPr>
    </w:p>
    <w:p w14:paraId="7FF8CCED" w14:textId="77777777" w:rsidR="008F4299" w:rsidRDefault="008F4299" w:rsidP="00B15738">
      <w:pPr>
        <w:pStyle w:val="Otsikko2"/>
      </w:pPr>
      <w:r>
        <w:t xml:space="preserve">Lähetteen osoittaminen </w:t>
      </w:r>
    </w:p>
    <w:p w14:paraId="06DAA972" w14:textId="77777777" w:rsidR="00713032" w:rsidRPr="00713032" w:rsidRDefault="00713032" w:rsidP="00713032"/>
    <w:p w14:paraId="0DA32BF2" w14:textId="77777777" w:rsidR="008F4299" w:rsidRPr="00713032" w:rsidRDefault="008F4299" w:rsidP="00713032">
      <w:pPr>
        <w:pStyle w:val="Default"/>
        <w:jc w:val="both"/>
        <w:rPr>
          <w:rFonts w:asciiTheme="minorHAnsi" w:hAnsiTheme="minorHAnsi" w:cstheme="minorHAnsi"/>
          <w:sz w:val="22"/>
          <w:szCs w:val="22"/>
        </w:rPr>
      </w:pPr>
      <w:r w:rsidRPr="00713032">
        <w:rPr>
          <w:rFonts w:asciiTheme="minorHAnsi" w:hAnsiTheme="minorHAnsi" w:cstheme="minorHAnsi"/>
          <w:sz w:val="22"/>
          <w:szCs w:val="22"/>
        </w:rPr>
        <w:t xml:space="preserve">HUS-alueella </w:t>
      </w:r>
      <w:r w:rsidR="00713032" w:rsidRPr="00713032">
        <w:rPr>
          <w:rFonts w:asciiTheme="minorHAnsi" w:hAnsiTheme="minorHAnsi" w:cstheme="minorHAnsi"/>
          <w:sz w:val="22"/>
          <w:szCs w:val="22"/>
        </w:rPr>
        <w:t>lähete kirjoitetaan Väliarvioon</w:t>
      </w:r>
      <w:r w:rsidRPr="00713032">
        <w:rPr>
          <w:rFonts w:asciiTheme="minorHAnsi" w:hAnsiTheme="minorHAnsi" w:cstheme="minorHAnsi"/>
          <w:sz w:val="22"/>
          <w:szCs w:val="22"/>
        </w:rPr>
        <w:t xml:space="preserve"> Apottiin </w:t>
      </w:r>
      <w:r w:rsidR="00713032">
        <w:rPr>
          <w:rFonts w:asciiTheme="minorHAnsi" w:hAnsiTheme="minorHAnsi" w:cstheme="minorHAnsi"/>
          <w:sz w:val="22"/>
          <w:szCs w:val="22"/>
        </w:rPr>
        <w:t xml:space="preserve">ja lähetteestä ilmoitetaan </w:t>
      </w:r>
      <w:r w:rsidRPr="00713032">
        <w:rPr>
          <w:rFonts w:asciiTheme="minorHAnsi" w:hAnsiTheme="minorHAnsi" w:cstheme="minorHAnsi"/>
          <w:sz w:val="22"/>
          <w:szCs w:val="22"/>
        </w:rPr>
        <w:t>Neuromodulaatioyksikköön (yhteystiedot alla).</w:t>
      </w:r>
    </w:p>
    <w:p w14:paraId="47D998DD" w14:textId="77777777" w:rsidR="008F4299" w:rsidRDefault="008F4299" w:rsidP="008F4299">
      <w:pPr>
        <w:pStyle w:val="Default"/>
        <w:rPr>
          <w:rFonts w:asciiTheme="minorHAnsi" w:hAnsiTheme="minorHAnsi" w:cstheme="minorHAnsi"/>
          <w:sz w:val="22"/>
          <w:szCs w:val="22"/>
        </w:rPr>
      </w:pPr>
      <w:r w:rsidRPr="00713032">
        <w:rPr>
          <w:rFonts w:asciiTheme="minorHAnsi" w:hAnsiTheme="minorHAnsi" w:cstheme="minorHAnsi"/>
          <w:sz w:val="22"/>
          <w:szCs w:val="22"/>
        </w:rPr>
        <w:t xml:space="preserve"> </w:t>
      </w:r>
    </w:p>
    <w:p w14:paraId="01CA27BD" w14:textId="77777777" w:rsidR="008F4299" w:rsidRDefault="00B15738" w:rsidP="006D627A">
      <w:pPr>
        <w:spacing w:line="240" w:lineRule="auto"/>
        <w:rPr>
          <w:rFonts w:cstheme="minorHAnsi"/>
          <w:b/>
          <w:bCs/>
        </w:rPr>
      </w:pPr>
      <w:r>
        <w:rPr>
          <w:rFonts w:cstheme="minorHAnsi"/>
        </w:rPr>
        <w:t>Helsingin</w:t>
      </w:r>
      <w:r w:rsidR="008F4299" w:rsidRPr="00713032">
        <w:rPr>
          <w:rFonts w:cstheme="minorHAnsi"/>
        </w:rPr>
        <w:t xml:space="preserve"> yksiköitä varten sähköinen lähete tunnuksella </w:t>
      </w:r>
      <w:r w:rsidR="008F4299" w:rsidRPr="00713032">
        <w:rPr>
          <w:rFonts w:cstheme="minorHAnsi"/>
          <w:b/>
          <w:bCs/>
        </w:rPr>
        <w:t>PSNEMO.</w:t>
      </w:r>
    </w:p>
    <w:p w14:paraId="43631BC8" w14:textId="77777777" w:rsidR="003A0168" w:rsidRPr="006D627A" w:rsidRDefault="003A0168" w:rsidP="006D627A">
      <w:pPr>
        <w:spacing w:line="240" w:lineRule="auto"/>
        <w:rPr>
          <w:rFonts w:cstheme="minorHAnsi"/>
          <w:b/>
          <w:bCs/>
        </w:rPr>
      </w:pPr>
    </w:p>
    <w:p w14:paraId="4C2DA23F" w14:textId="77777777" w:rsidR="008F4299" w:rsidRDefault="008F4299" w:rsidP="008F4299">
      <w:pPr>
        <w:pStyle w:val="Default"/>
        <w:rPr>
          <w:rFonts w:asciiTheme="minorHAnsi" w:hAnsiTheme="minorHAnsi" w:cstheme="minorHAnsi"/>
          <w:b/>
          <w:bCs/>
          <w:sz w:val="22"/>
          <w:szCs w:val="22"/>
        </w:rPr>
      </w:pPr>
      <w:r w:rsidRPr="006D627A">
        <w:rPr>
          <w:rStyle w:val="Otsikko3Char"/>
        </w:rPr>
        <w:t>PSYKIATRIAKESKUKSEN YKSIKKÖ</w:t>
      </w:r>
      <w:r w:rsidRPr="00713032">
        <w:rPr>
          <w:rFonts w:asciiTheme="minorHAnsi" w:hAnsiTheme="minorHAnsi" w:cstheme="minorHAnsi"/>
          <w:b/>
          <w:bCs/>
          <w:sz w:val="22"/>
          <w:szCs w:val="22"/>
        </w:rPr>
        <w:t>, HUS PS PSY NEMO PKL</w:t>
      </w:r>
    </w:p>
    <w:p w14:paraId="0DB62C86" w14:textId="77777777" w:rsidR="008F4299" w:rsidRPr="00713032" w:rsidRDefault="008F4299" w:rsidP="008F4299">
      <w:pPr>
        <w:pStyle w:val="Default"/>
        <w:rPr>
          <w:rFonts w:asciiTheme="minorHAnsi" w:hAnsiTheme="minorHAnsi" w:cstheme="minorHAnsi"/>
          <w:sz w:val="22"/>
          <w:szCs w:val="22"/>
        </w:rPr>
      </w:pPr>
      <w:r w:rsidRPr="00713032">
        <w:rPr>
          <w:rFonts w:asciiTheme="minorHAnsi" w:hAnsiTheme="minorHAnsi" w:cstheme="minorHAnsi"/>
          <w:sz w:val="22"/>
          <w:szCs w:val="22"/>
        </w:rPr>
        <w:t xml:space="preserve">Neuromodulaatioyksikkö, HUS Psykiatriakeskus, </w:t>
      </w:r>
    </w:p>
    <w:p w14:paraId="20D6B7CB" w14:textId="77777777" w:rsidR="008F4299" w:rsidRPr="00713032" w:rsidRDefault="008F4299" w:rsidP="008F4299">
      <w:pPr>
        <w:pStyle w:val="Default"/>
        <w:rPr>
          <w:rFonts w:asciiTheme="minorHAnsi" w:hAnsiTheme="minorHAnsi" w:cstheme="minorHAnsi"/>
          <w:sz w:val="22"/>
          <w:szCs w:val="22"/>
        </w:rPr>
      </w:pPr>
      <w:r w:rsidRPr="00713032">
        <w:rPr>
          <w:rFonts w:asciiTheme="minorHAnsi" w:hAnsiTheme="minorHAnsi" w:cstheme="minorHAnsi"/>
          <w:sz w:val="22"/>
          <w:szCs w:val="22"/>
        </w:rPr>
        <w:t xml:space="preserve">Välskärinkatu 12, P-kerros, </w:t>
      </w:r>
    </w:p>
    <w:p w14:paraId="6855B98A" w14:textId="77777777" w:rsidR="008F4299" w:rsidRPr="00713032" w:rsidRDefault="008F4299" w:rsidP="008F4299">
      <w:pPr>
        <w:pStyle w:val="Default"/>
        <w:rPr>
          <w:rFonts w:asciiTheme="minorHAnsi" w:hAnsiTheme="minorHAnsi" w:cstheme="minorHAnsi"/>
          <w:sz w:val="22"/>
          <w:szCs w:val="22"/>
        </w:rPr>
      </w:pPr>
      <w:r w:rsidRPr="00713032">
        <w:rPr>
          <w:rFonts w:asciiTheme="minorHAnsi" w:hAnsiTheme="minorHAnsi" w:cstheme="minorHAnsi"/>
          <w:sz w:val="22"/>
          <w:szCs w:val="22"/>
        </w:rPr>
        <w:t xml:space="preserve">00260 Helsinki </w:t>
      </w:r>
    </w:p>
    <w:p w14:paraId="3BBBD852" w14:textId="77777777" w:rsidR="008F4299" w:rsidRPr="00713032" w:rsidRDefault="008F4299" w:rsidP="008F4299">
      <w:pPr>
        <w:pStyle w:val="Default"/>
        <w:rPr>
          <w:rFonts w:asciiTheme="minorHAnsi" w:hAnsiTheme="minorHAnsi" w:cstheme="minorHAnsi"/>
          <w:sz w:val="22"/>
          <w:szCs w:val="22"/>
        </w:rPr>
      </w:pPr>
      <w:r w:rsidRPr="00713032">
        <w:rPr>
          <w:rFonts w:asciiTheme="minorHAnsi" w:hAnsiTheme="minorHAnsi" w:cstheme="minorHAnsi"/>
          <w:sz w:val="22"/>
          <w:szCs w:val="22"/>
        </w:rPr>
        <w:t xml:space="preserve">Lähete- ja jonokyselyt 040 182 0828 ma-to </w:t>
      </w:r>
      <w:proofErr w:type="gramStart"/>
      <w:r w:rsidRPr="00713032">
        <w:rPr>
          <w:rFonts w:asciiTheme="minorHAnsi" w:hAnsiTheme="minorHAnsi" w:cstheme="minorHAnsi"/>
          <w:sz w:val="22"/>
          <w:szCs w:val="22"/>
        </w:rPr>
        <w:t>13-15.30</w:t>
      </w:r>
      <w:proofErr w:type="gramEnd"/>
      <w:r w:rsidRPr="00713032">
        <w:rPr>
          <w:rFonts w:asciiTheme="minorHAnsi" w:hAnsiTheme="minorHAnsi" w:cstheme="minorHAnsi"/>
          <w:sz w:val="22"/>
          <w:szCs w:val="22"/>
        </w:rPr>
        <w:t xml:space="preserve"> ja pe 13-14. </w:t>
      </w:r>
    </w:p>
    <w:p w14:paraId="30669EED" w14:textId="77777777" w:rsidR="008F4299" w:rsidRPr="00713032" w:rsidRDefault="008F4299" w:rsidP="008F4299">
      <w:pPr>
        <w:pStyle w:val="Default"/>
        <w:rPr>
          <w:rFonts w:asciiTheme="minorHAnsi" w:hAnsiTheme="minorHAnsi" w:cstheme="minorHAnsi"/>
          <w:sz w:val="22"/>
          <w:szCs w:val="22"/>
        </w:rPr>
      </w:pPr>
      <w:r w:rsidRPr="00713032">
        <w:rPr>
          <w:rFonts w:asciiTheme="minorHAnsi" w:hAnsiTheme="minorHAnsi" w:cstheme="minorHAnsi"/>
          <w:sz w:val="22"/>
          <w:szCs w:val="22"/>
        </w:rPr>
        <w:t>Kiireelliset asiat 040 359 5145</w:t>
      </w:r>
    </w:p>
    <w:p w14:paraId="6BEBBB78" w14:textId="77777777" w:rsidR="008F4299" w:rsidRPr="00713032" w:rsidRDefault="008F4299" w:rsidP="008F4299">
      <w:pPr>
        <w:pStyle w:val="Default"/>
        <w:rPr>
          <w:rFonts w:asciiTheme="minorHAnsi" w:hAnsiTheme="minorHAnsi" w:cstheme="minorHAnsi"/>
          <w:sz w:val="22"/>
          <w:szCs w:val="22"/>
        </w:rPr>
      </w:pPr>
      <w:r w:rsidRPr="00713032">
        <w:rPr>
          <w:rFonts w:asciiTheme="minorHAnsi" w:hAnsiTheme="minorHAnsi" w:cstheme="minorHAnsi"/>
          <w:sz w:val="22"/>
          <w:szCs w:val="22"/>
        </w:rPr>
        <w:t xml:space="preserve">faksi 09 471 63794 </w:t>
      </w:r>
    </w:p>
    <w:p w14:paraId="2CF7088A" w14:textId="1C0F5D04" w:rsidR="0090115F" w:rsidRDefault="0090115F" w:rsidP="008F4299">
      <w:pPr>
        <w:pStyle w:val="Default"/>
        <w:rPr>
          <w:rFonts w:asciiTheme="minorHAnsi" w:hAnsiTheme="minorHAnsi" w:cstheme="minorHAnsi"/>
          <w:sz w:val="22"/>
          <w:szCs w:val="22"/>
        </w:rPr>
      </w:pPr>
    </w:p>
    <w:p w14:paraId="147035DA" w14:textId="03F46E31" w:rsidR="0090115F" w:rsidRPr="00713032" w:rsidRDefault="0090115F" w:rsidP="008F4299">
      <w:pPr>
        <w:pStyle w:val="Default"/>
        <w:rPr>
          <w:rFonts w:asciiTheme="minorHAnsi" w:hAnsiTheme="minorHAnsi" w:cstheme="minorHAnsi"/>
          <w:sz w:val="22"/>
          <w:szCs w:val="22"/>
        </w:rPr>
      </w:pPr>
      <w:r w:rsidRPr="0090115F">
        <w:rPr>
          <w:rFonts w:asciiTheme="minorHAnsi" w:hAnsiTheme="minorHAnsi" w:cstheme="minorHAnsi"/>
          <w:b/>
          <w:bCs/>
          <w:sz w:val="22"/>
          <w:szCs w:val="22"/>
        </w:rPr>
        <w:t>konsultaatiot</w:t>
      </w:r>
      <w:r>
        <w:rPr>
          <w:rFonts w:asciiTheme="minorHAnsi" w:hAnsiTheme="minorHAnsi" w:cstheme="minorHAnsi"/>
          <w:sz w:val="22"/>
          <w:szCs w:val="22"/>
        </w:rPr>
        <w:t xml:space="preserve">: </w:t>
      </w:r>
      <w:proofErr w:type="spellStart"/>
      <w:r>
        <w:rPr>
          <w:rFonts w:asciiTheme="minorHAnsi" w:hAnsiTheme="minorHAnsi" w:cstheme="minorHAnsi"/>
          <w:sz w:val="22"/>
          <w:szCs w:val="22"/>
        </w:rPr>
        <w:t>ayl</w:t>
      </w:r>
      <w:proofErr w:type="spellEnd"/>
      <w:r>
        <w:rPr>
          <w:rFonts w:asciiTheme="minorHAnsi" w:hAnsiTheme="minorHAnsi" w:cstheme="minorHAnsi"/>
          <w:sz w:val="22"/>
          <w:szCs w:val="22"/>
        </w:rPr>
        <w:t xml:space="preserve"> Tuukka Raij, </w:t>
      </w:r>
      <w:hyperlink r:id="rId4" w:history="1">
        <w:r w:rsidRPr="003A4470">
          <w:rPr>
            <w:rStyle w:val="Hyperlinkki"/>
            <w:rFonts w:asciiTheme="minorHAnsi" w:hAnsiTheme="minorHAnsi" w:cstheme="minorHAnsi"/>
            <w:sz w:val="22"/>
            <w:szCs w:val="22"/>
          </w:rPr>
          <w:t>tuukka.raij@hus.fi</w:t>
        </w:r>
      </w:hyperlink>
      <w:r>
        <w:rPr>
          <w:rFonts w:asciiTheme="minorHAnsi" w:hAnsiTheme="minorHAnsi" w:cstheme="minorHAnsi"/>
          <w:sz w:val="22"/>
          <w:szCs w:val="22"/>
        </w:rPr>
        <w:t>, p. 0504285473</w:t>
      </w:r>
    </w:p>
    <w:p w14:paraId="26731F92" w14:textId="77777777" w:rsidR="008F4299" w:rsidRPr="00713032" w:rsidRDefault="008F4299" w:rsidP="008F4299">
      <w:pPr>
        <w:pStyle w:val="Default"/>
        <w:rPr>
          <w:rFonts w:asciiTheme="minorHAnsi" w:hAnsiTheme="minorHAnsi" w:cstheme="minorHAnsi"/>
          <w:sz w:val="22"/>
          <w:szCs w:val="22"/>
        </w:rPr>
      </w:pPr>
    </w:p>
    <w:p w14:paraId="298EDA83" w14:textId="77777777" w:rsidR="008F4299" w:rsidRPr="009536BF" w:rsidRDefault="008F4299" w:rsidP="008F4299">
      <w:pPr>
        <w:pStyle w:val="paragraph"/>
        <w:spacing w:before="0" w:beforeAutospacing="0" w:after="0" w:afterAutospacing="0"/>
        <w:textAlignment w:val="baseline"/>
        <w:rPr>
          <w:rFonts w:asciiTheme="minorHAnsi" w:hAnsiTheme="minorHAnsi" w:cstheme="minorHAnsi"/>
          <w:sz w:val="22"/>
          <w:szCs w:val="22"/>
        </w:rPr>
      </w:pPr>
      <w:r w:rsidRPr="009536BF">
        <w:rPr>
          <w:rStyle w:val="normaltextrun"/>
          <w:rFonts w:asciiTheme="minorHAnsi" w:hAnsiTheme="minorHAnsi" w:cstheme="minorHAnsi"/>
          <w:sz w:val="22"/>
          <w:szCs w:val="22"/>
        </w:rPr>
        <w:t>Helsingin neuromodulaatioyksiköihin tulevat paperiset lähetteet voi lähettää postilla:</w:t>
      </w:r>
      <w:r w:rsidRPr="009536BF">
        <w:rPr>
          <w:rStyle w:val="eop"/>
          <w:rFonts w:asciiTheme="minorHAnsi" w:hAnsiTheme="minorHAnsi" w:cstheme="minorHAnsi"/>
          <w:sz w:val="22"/>
          <w:szCs w:val="22"/>
        </w:rPr>
        <w:t> </w:t>
      </w:r>
    </w:p>
    <w:p w14:paraId="6861AF73" w14:textId="77777777" w:rsidR="008F4299" w:rsidRPr="00713032" w:rsidRDefault="008F4299" w:rsidP="008F4299">
      <w:pPr>
        <w:pStyle w:val="paragraph"/>
        <w:spacing w:before="0" w:beforeAutospacing="0" w:after="0" w:afterAutospacing="0"/>
        <w:textAlignment w:val="baseline"/>
        <w:rPr>
          <w:rFonts w:asciiTheme="minorHAnsi" w:hAnsiTheme="minorHAnsi" w:cstheme="minorHAnsi"/>
          <w:sz w:val="22"/>
          <w:szCs w:val="22"/>
        </w:rPr>
      </w:pPr>
      <w:r w:rsidRPr="00713032">
        <w:rPr>
          <w:rStyle w:val="normaltextrun"/>
          <w:rFonts w:asciiTheme="minorHAnsi" w:hAnsiTheme="minorHAnsi" w:cstheme="minorHAnsi"/>
          <w:sz w:val="22"/>
          <w:szCs w:val="22"/>
        </w:rPr>
        <w:t>HUS Psykiatriakeskus</w:t>
      </w:r>
      <w:r w:rsidRPr="00713032">
        <w:rPr>
          <w:rStyle w:val="eop"/>
          <w:rFonts w:asciiTheme="minorHAnsi" w:hAnsiTheme="minorHAnsi" w:cstheme="minorHAnsi"/>
          <w:sz w:val="22"/>
          <w:szCs w:val="22"/>
        </w:rPr>
        <w:t> </w:t>
      </w:r>
    </w:p>
    <w:p w14:paraId="0694C325" w14:textId="77777777" w:rsidR="008F4299" w:rsidRPr="00713032" w:rsidRDefault="008F4299" w:rsidP="008F4299">
      <w:pPr>
        <w:pStyle w:val="paragraph"/>
        <w:spacing w:before="0" w:beforeAutospacing="0" w:after="0" w:afterAutospacing="0"/>
        <w:textAlignment w:val="baseline"/>
        <w:rPr>
          <w:rFonts w:asciiTheme="minorHAnsi" w:hAnsiTheme="minorHAnsi" w:cstheme="minorHAnsi"/>
          <w:sz w:val="22"/>
          <w:szCs w:val="22"/>
        </w:rPr>
      </w:pPr>
      <w:r w:rsidRPr="00713032">
        <w:rPr>
          <w:rStyle w:val="normaltextrun"/>
          <w:rFonts w:asciiTheme="minorHAnsi" w:hAnsiTheme="minorHAnsi" w:cstheme="minorHAnsi"/>
          <w:sz w:val="22"/>
          <w:szCs w:val="22"/>
        </w:rPr>
        <w:t>Neuromodulaatioyksikkö</w:t>
      </w:r>
      <w:r w:rsidRPr="00713032">
        <w:rPr>
          <w:rStyle w:val="eop"/>
          <w:rFonts w:asciiTheme="minorHAnsi" w:hAnsiTheme="minorHAnsi" w:cstheme="minorHAnsi"/>
          <w:sz w:val="22"/>
          <w:szCs w:val="22"/>
        </w:rPr>
        <w:t> </w:t>
      </w:r>
    </w:p>
    <w:p w14:paraId="140F194B" w14:textId="77777777" w:rsidR="008F4299" w:rsidRPr="00713032" w:rsidRDefault="008F4299" w:rsidP="008F4299">
      <w:pPr>
        <w:pStyle w:val="paragraph"/>
        <w:spacing w:before="0" w:beforeAutospacing="0" w:after="0" w:afterAutospacing="0"/>
        <w:textAlignment w:val="baseline"/>
        <w:rPr>
          <w:rFonts w:asciiTheme="minorHAnsi" w:hAnsiTheme="minorHAnsi" w:cstheme="minorHAnsi"/>
          <w:sz w:val="22"/>
          <w:szCs w:val="22"/>
        </w:rPr>
      </w:pPr>
      <w:r w:rsidRPr="00713032">
        <w:rPr>
          <w:rStyle w:val="normaltextrun"/>
          <w:rFonts w:asciiTheme="minorHAnsi" w:hAnsiTheme="minorHAnsi" w:cstheme="minorHAnsi"/>
          <w:sz w:val="22"/>
          <w:szCs w:val="22"/>
        </w:rPr>
        <w:t>PL 590</w:t>
      </w:r>
      <w:r w:rsidRPr="00713032">
        <w:rPr>
          <w:rStyle w:val="eop"/>
          <w:rFonts w:asciiTheme="minorHAnsi" w:hAnsiTheme="minorHAnsi" w:cstheme="minorHAnsi"/>
          <w:sz w:val="22"/>
          <w:szCs w:val="22"/>
        </w:rPr>
        <w:t> </w:t>
      </w:r>
    </w:p>
    <w:p w14:paraId="224A043A" w14:textId="77777777" w:rsidR="008F4299" w:rsidRPr="00713032" w:rsidRDefault="008F4299" w:rsidP="008F4299">
      <w:pPr>
        <w:pStyle w:val="paragraph"/>
        <w:spacing w:before="0" w:beforeAutospacing="0" w:after="0" w:afterAutospacing="0"/>
        <w:textAlignment w:val="baseline"/>
        <w:rPr>
          <w:rFonts w:asciiTheme="minorHAnsi" w:hAnsiTheme="minorHAnsi" w:cstheme="minorHAnsi"/>
          <w:sz w:val="22"/>
          <w:szCs w:val="22"/>
        </w:rPr>
      </w:pPr>
      <w:r w:rsidRPr="00713032">
        <w:rPr>
          <w:rStyle w:val="normaltextrun"/>
          <w:rFonts w:asciiTheme="minorHAnsi" w:hAnsiTheme="minorHAnsi" w:cstheme="minorHAnsi"/>
          <w:sz w:val="22"/>
          <w:szCs w:val="22"/>
        </w:rPr>
        <w:t>00029 HUS</w:t>
      </w:r>
      <w:r w:rsidRPr="00713032">
        <w:rPr>
          <w:rStyle w:val="eop"/>
          <w:rFonts w:asciiTheme="minorHAnsi" w:hAnsiTheme="minorHAnsi" w:cstheme="minorHAnsi"/>
          <w:sz w:val="22"/>
          <w:szCs w:val="22"/>
        </w:rPr>
        <w:t> </w:t>
      </w:r>
    </w:p>
    <w:p w14:paraId="0C90DE78" w14:textId="77777777" w:rsidR="008F4299" w:rsidRPr="009536BF" w:rsidRDefault="008F4299" w:rsidP="008F4299">
      <w:pPr>
        <w:pStyle w:val="paragraph"/>
        <w:spacing w:before="0" w:beforeAutospacing="0" w:after="0" w:afterAutospacing="0"/>
        <w:textAlignment w:val="baseline"/>
        <w:rPr>
          <w:rFonts w:asciiTheme="minorHAnsi" w:hAnsiTheme="minorHAnsi" w:cstheme="minorHAnsi"/>
          <w:sz w:val="22"/>
          <w:szCs w:val="22"/>
        </w:rPr>
      </w:pPr>
      <w:r w:rsidRPr="009536BF">
        <w:rPr>
          <w:rStyle w:val="normaltextrun"/>
          <w:rFonts w:asciiTheme="minorHAnsi" w:hAnsiTheme="minorHAnsi" w:cstheme="minorHAnsi"/>
          <w:sz w:val="22"/>
          <w:szCs w:val="22"/>
        </w:rPr>
        <w:t>Tai faxilla: 09 471 63794</w:t>
      </w:r>
      <w:r w:rsidRPr="009536BF">
        <w:rPr>
          <w:rStyle w:val="eop"/>
          <w:rFonts w:asciiTheme="minorHAnsi" w:hAnsiTheme="minorHAnsi" w:cstheme="minorHAnsi"/>
          <w:sz w:val="22"/>
          <w:szCs w:val="22"/>
        </w:rPr>
        <w:t> </w:t>
      </w:r>
    </w:p>
    <w:p w14:paraId="2CB35A51" w14:textId="77777777" w:rsidR="008F4299" w:rsidRDefault="008F4299" w:rsidP="008F4299">
      <w:pPr>
        <w:pStyle w:val="Default"/>
        <w:rPr>
          <w:rFonts w:asciiTheme="minorHAnsi" w:hAnsiTheme="minorHAnsi" w:cstheme="minorHAnsi"/>
          <w:sz w:val="22"/>
          <w:szCs w:val="22"/>
        </w:rPr>
      </w:pPr>
    </w:p>
    <w:p w14:paraId="779C9C28" w14:textId="77777777" w:rsidR="006D627A" w:rsidRDefault="006D627A" w:rsidP="008F4299">
      <w:pPr>
        <w:pStyle w:val="Default"/>
        <w:rPr>
          <w:rFonts w:asciiTheme="minorHAnsi" w:hAnsiTheme="minorHAnsi" w:cstheme="minorHAnsi"/>
          <w:sz w:val="22"/>
          <w:szCs w:val="22"/>
        </w:rPr>
      </w:pPr>
    </w:p>
    <w:p w14:paraId="7134C417" w14:textId="77777777" w:rsidR="006D627A" w:rsidRPr="00713032" w:rsidRDefault="006D627A" w:rsidP="008F4299">
      <w:pPr>
        <w:pStyle w:val="Default"/>
        <w:rPr>
          <w:rFonts w:asciiTheme="minorHAnsi" w:hAnsiTheme="minorHAnsi" w:cstheme="minorHAnsi"/>
          <w:sz w:val="22"/>
          <w:szCs w:val="22"/>
        </w:rPr>
      </w:pPr>
    </w:p>
    <w:p w14:paraId="1053A403" w14:textId="77777777" w:rsidR="00713032" w:rsidRDefault="006D627A" w:rsidP="006D627A">
      <w:r w:rsidRPr="006D627A">
        <w:rPr>
          <w:rStyle w:val="Otsikko3Char"/>
        </w:rPr>
        <w:t>JORVIN YKSIKKÖ</w:t>
      </w:r>
      <w:r w:rsidRPr="0055369E">
        <w:rPr>
          <w:b/>
        </w:rPr>
        <w:t>, HUS JO</w:t>
      </w:r>
      <w:r w:rsidR="0055369E" w:rsidRPr="0055369E">
        <w:rPr>
          <w:b/>
        </w:rPr>
        <w:t xml:space="preserve"> ECT PKL</w:t>
      </w:r>
    </w:p>
    <w:p w14:paraId="73C7D217" w14:textId="77777777" w:rsidR="00B15738" w:rsidRDefault="00B15738" w:rsidP="00B15738">
      <w:pPr>
        <w:pStyle w:val="paragraph"/>
        <w:spacing w:before="0" w:beforeAutospacing="0" w:after="0" w:afterAutospacing="0"/>
        <w:textAlignment w:val="baseline"/>
        <w:rPr>
          <w:rStyle w:val="eop"/>
          <w:rFonts w:ascii="Calibri" w:hAnsi="Calibri" w:cs="Calibri"/>
          <w:sz w:val="22"/>
          <w:szCs w:val="22"/>
        </w:rPr>
      </w:pPr>
      <w:r w:rsidRPr="006D627A">
        <w:rPr>
          <w:rStyle w:val="normaltextrun"/>
          <w:rFonts w:ascii="Calibri" w:hAnsi="Calibri" w:cs="Calibri"/>
          <w:b/>
          <w:sz w:val="22"/>
          <w:szCs w:val="22"/>
        </w:rPr>
        <w:t>Lähetetyönkulku:</w:t>
      </w:r>
      <w:r>
        <w:rPr>
          <w:rStyle w:val="normaltextrun"/>
          <w:rFonts w:ascii="Calibri" w:hAnsi="Calibri" w:cs="Calibri"/>
          <w:sz w:val="22"/>
          <w:szCs w:val="22"/>
        </w:rPr>
        <w:t xml:space="preserve"> Vä</w:t>
      </w:r>
      <w:r w:rsidR="00E53B81">
        <w:rPr>
          <w:rStyle w:val="normaltextrun"/>
          <w:rFonts w:ascii="Calibri" w:hAnsi="Calibri" w:cs="Calibri"/>
          <w:sz w:val="22"/>
          <w:szCs w:val="22"/>
        </w:rPr>
        <w:t>liarvio-merkinnässä maininta TMS</w:t>
      </w:r>
      <w:r>
        <w:rPr>
          <w:rStyle w:val="normaltextrun"/>
          <w:rFonts w:ascii="Calibri" w:hAnsi="Calibri" w:cs="Calibri"/>
          <w:sz w:val="22"/>
          <w:szCs w:val="22"/>
        </w:rPr>
        <w:t>-hoitoon lähettämisestä. Työkoriviestin yksikköön (HUS JOR PSY ECT PKL)</w:t>
      </w:r>
      <w:r>
        <w:rPr>
          <w:rStyle w:val="eop"/>
          <w:rFonts w:ascii="Calibri" w:hAnsi="Calibri" w:cs="Calibri"/>
          <w:sz w:val="22"/>
          <w:szCs w:val="22"/>
        </w:rPr>
        <w:t> </w:t>
      </w:r>
    </w:p>
    <w:p w14:paraId="53D3B5BD" w14:textId="77777777" w:rsidR="00B15738" w:rsidRPr="00B15738" w:rsidRDefault="00B15738" w:rsidP="00B15738">
      <w:pPr>
        <w:pStyle w:val="paragraph"/>
        <w:spacing w:before="0" w:beforeAutospacing="0" w:after="0" w:afterAutospacing="0"/>
        <w:textAlignment w:val="baseline"/>
        <w:rPr>
          <w:rFonts w:ascii="Segoe UI" w:hAnsi="Segoe UI" w:cs="Segoe UI"/>
          <w:sz w:val="18"/>
          <w:szCs w:val="18"/>
        </w:rPr>
      </w:pPr>
    </w:p>
    <w:p w14:paraId="7BEFF763" w14:textId="77777777" w:rsidR="00713032" w:rsidRPr="00713032" w:rsidRDefault="00713032" w:rsidP="00713032">
      <w:pPr>
        <w:pStyle w:val="Default"/>
        <w:rPr>
          <w:rFonts w:asciiTheme="minorHAnsi" w:hAnsiTheme="minorHAnsi" w:cstheme="minorHAnsi"/>
          <w:sz w:val="22"/>
          <w:szCs w:val="22"/>
        </w:rPr>
      </w:pPr>
      <w:r w:rsidRPr="00713032">
        <w:rPr>
          <w:rFonts w:asciiTheme="minorHAnsi" w:hAnsiTheme="minorHAnsi" w:cstheme="minorHAnsi"/>
          <w:sz w:val="22"/>
          <w:szCs w:val="22"/>
        </w:rPr>
        <w:t xml:space="preserve">Neuromodulaatioyksikkö, Jorvin sairaala, Psykiatrian rakennus, A-rappu </w:t>
      </w:r>
    </w:p>
    <w:p w14:paraId="3FF2881A" w14:textId="77777777" w:rsidR="00713032" w:rsidRPr="00713032" w:rsidRDefault="00713032" w:rsidP="00713032">
      <w:pPr>
        <w:pStyle w:val="Default"/>
        <w:rPr>
          <w:rFonts w:asciiTheme="minorHAnsi" w:hAnsiTheme="minorHAnsi" w:cstheme="minorHAnsi"/>
          <w:sz w:val="22"/>
          <w:szCs w:val="22"/>
        </w:rPr>
      </w:pPr>
      <w:r w:rsidRPr="00713032">
        <w:rPr>
          <w:rFonts w:asciiTheme="minorHAnsi" w:hAnsiTheme="minorHAnsi" w:cstheme="minorHAnsi"/>
          <w:sz w:val="22"/>
          <w:szCs w:val="22"/>
        </w:rPr>
        <w:t xml:space="preserve">Turuntie 150, 02740 Espoo </w:t>
      </w:r>
    </w:p>
    <w:p w14:paraId="565C2017" w14:textId="77777777" w:rsidR="00713032" w:rsidRPr="00713032" w:rsidRDefault="00713032" w:rsidP="00713032">
      <w:pPr>
        <w:pStyle w:val="Default"/>
        <w:rPr>
          <w:rFonts w:asciiTheme="minorHAnsi" w:hAnsiTheme="minorHAnsi" w:cstheme="minorHAnsi"/>
          <w:sz w:val="22"/>
          <w:szCs w:val="22"/>
        </w:rPr>
      </w:pPr>
      <w:r w:rsidRPr="00713032">
        <w:rPr>
          <w:rFonts w:asciiTheme="minorHAnsi" w:hAnsiTheme="minorHAnsi" w:cstheme="minorHAnsi"/>
          <w:sz w:val="22"/>
          <w:szCs w:val="22"/>
        </w:rPr>
        <w:t xml:space="preserve">puhelin 050 467 8997 </w:t>
      </w:r>
    </w:p>
    <w:p w14:paraId="2747F99C" w14:textId="77777777" w:rsidR="008F4299" w:rsidRDefault="00713032" w:rsidP="00713032">
      <w:pPr>
        <w:rPr>
          <w:rFonts w:cstheme="minorHAnsi"/>
        </w:rPr>
      </w:pPr>
      <w:r w:rsidRPr="00713032">
        <w:rPr>
          <w:rFonts w:cstheme="minorHAnsi"/>
        </w:rPr>
        <w:t>faksi 09- 47185913</w:t>
      </w:r>
    </w:p>
    <w:p w14:paraId="0F3F94B1" w14:textId="77777777" w:rsidR="00713032" w:rsidRPr="00713032" w:rsidRDefault="00713032" w:rsidP="008F4299">
      <w:pPr>
        <w:pStyle w:val="Default"/>
        <w:rPr>
          <w:rFonts w:asciiTheme="minorHAnsi" w:hAnsiTheme="minorHAnsi" w:cstheme="minorHAnsi"/>
          <w:sz w:val="22"/>
          <w:szCs w:val="22"/>
        </w:rPr>
      </w:pPr>
    </w:p>
    <w:p w14:paraId="1537F490" w14:textId="77777777" w:rsidR="008F4299" w:rsidRDefault="008F4299" w:rsidP="008F4299">
      <w:pPr>
        <w:pStyle w:val="Default"/>
        <w:rPr>
          <w:rFonts w:asciiTheme="minorHAnsi" w:hAnsiTheme="minorHAnsi" w:cstheme="minorHAnsi"/>
          <w:b/>
          <w:bCs/>
          <w:sz w:val="22"/>
          <w:szCs w:val="22"/>
        </w:rPr>
      </w:pPr>
      <w:r w:rsidRPr="006D627A">
        <w:rPr>
          <w:rStyle w:val="Otsikko3Char"/>
        </w:rPr>
        <w:t>PEIJAKSEN YKSIKKÖ</w:t>
      </w:r>
      <w:r w:rsidRPr="00713032">
        <w:rPr>
          <w:rFonts w:asciiTheme="minorHAnsi" w:hAnsiTheme="minorHAnsi" w:cstheme="minorHAnsi"/>
          <w:b/>
          <w:bCs/>
          <w:sz w:val="22"/>
          <w:szCs w:val="22"/>
        </w:rPr>
        <w:t xml:space="preserve">, HUS PE PSY ECT PKL </w:t>
      </w:r>
    </w:p>
    <w:p w14:paraId="1EADFCE0" w14:textId="77777777" w:rsidR="00B15738" w:rsidRDefault="00B15738" w:rsidP="008F4299">
      <w:pPr>
        <w:pStyle w:val="Default"/>
        <w:rPr>
          <w:rStyle w:val="eop"/>
          <w:sz w:val="22"/>
          <w:szCs w:val="22"/>
          <w:shd w:val="clear" w:color="auto" w:fill="FFFFFF"/>
        </w:rPr>
      </w:pPr>
      <w:r w:rsidRPr="006D627A">
        <w:rPr>
          <w:rStyle w:val="normaltextrun"/>
          <w:b/>
          <w:sz w:val="22"/>
          <w:szCs w:val="22"/>
          <w:shd w:val="clear" w:color="auto" w:fill="FFFFFF"/>
        </w:rPr>
        <w:t>Lähetetyönkulku:</w:t>
      </w:r>
      <w:r>
        <w:rPr>
          <w:rStyle w:val="normaltextrun"/>
          <w:sz w:val="22"/>
          <w:szCs w:val="22"/>
          <w:shd w:val="clear" w:color="auto" w:fill="FFFFFF"/>
        </w:rPr>
        <w:t xml:space="preserve"> Vä</w:t>
      </w:r>
      <w:r w:rsidR="00E53B81">
        <w:rPr>
          <w:rStyle w:val="normaltextrun"/>
          <w:sz w:val="22"/>
          <w:szCs w:val="22"/>
          <w:shd w:val="clear" w:color="auto" w:fill="FFFFFF"/>
        </w:rPr>
        <w:t>liarvio-merkinnässä maininta TMS</w:t>
      </w:r>
      <w:r>
        <w:rPr>
          <w:rStyle w:val="normaltextrun"/>
          <w:sz w:val="22"/>
          <w:szCs w:val="22"/>
          <w:shd w:val="clear" w:color="auto" w:fill="FFFFFF"/>
        </w:rPr>
        <w:t>-hoitoon lähettämisestä. Työkoriviestin yksikköön (HUS PEI SÄHKÖHOITO)</w:t>
      </w:r>
      <w:r>
        <w:rPr>
          <w:rStyle w:val="eop"/>
          <w:sz w:val="22"/>
          <w:szCs w:val="22"/>
          <w:shd w:val="clear" w:color="auto" w:fill="FFFFFF"/>
        </w:rPr>
        <w:t> </w:t>
      </w:r>
    </w:p>
    <w:p w14:paraId="13CAD892" w14:textId="77777777" w:rsidR="00B15738" w:rsidRPr="00713032" w:rsidRDefault="00B15738" w:rsidP="008F4299">
      <w:pPr>
        <w:pStyle w:val="Default"/>
        <w:rPr>
          <w:rFonts w:asciiTheme="minorHAnsi" w:hAnsiTheme="minorHAnsi" w:cstheme="minorHAnsi"/>
          <w:sz w:val="22"/>
          <w:szCs w:val="22"/>
        </w:rPr>
      </w:pPr>
    </w:p>
    <w:p w14:paraId="67E31F8B" w14:textId="77777777" w:rsidR="008F4299" w:rsidRPr="00713032" w:rsidRDefault="008F4299" w:rsidP="008F4299">
      <w:pPr>
        <w:pStyle w:val="Default"/>
        <w:rPr>
          <w:rFonts w:asciiTheme="minorHAnsi" w:hAnsiTheme="minorHAnsi" w:cstheme="minorHAnsi"/>
          <w:sz w:val="22"/>
          <w:szCs w:val="22"/>
        </w:rPr>
      </w:pPr>
      <w:r w:rsidRPr="00713032">
        <w:rPr>
          <w:rFonts w:asciiTheme="minorHAnsi" w:hAnsiTheme="minorHAnsi" w:cstheme="minorHAnsi"/>
          <w:sz w:val="22"/>
          <w:szCs w:val="22"/>
        </w:rPr>
        <w:t xml:space="preserve">Neuromodulaatioyksikkö, </w:t>
      </w:r>
      <w:proofErr w:type="spellStart"/>
      <w:r w:rsidRPr="00713032">
        <w:rPr>
          <w:rFonts w:asciiTheme="minorHAnsi" w:hAnsiTheme="minorHAnsi" w:cstheme="minorHAnsi"/>
          <w:sz w:val="22"/>
          <w:szCs w:val="22"/>
        </w:rPr>
        <w:t>Peijaksen</w:t>
      </w:r>
      <w:proofErr w:type="spellEnd"/>
      <w:r w:rsidRPr="00713032">
        <w:rPr>
          <w:rFonts w:asciiTheme="minorHAnsi" w:hAnsiTheme="minorHAnsi" w:cstheme="minorHAnsi"/>
          <w:sz w:val="22"/>
          <w:szCs w:val="22"/>
        </w:rPr>
        <w:t xml:space="preserve"> sairaala, Akuutti Psykiatrianpoliklinikka, </w:t>
      </w:r>
    </w:p>
    <w:p w14:paraId="0F3E14C8" w14:textId="77777777" w:rsidR="008F4299" w:rsidRPr="00713032" w:rsidRDefault="008F4299" w:rsidP="008F4299">
      <w:pPr>
        <w:pStyle w:val="Default"/>
        <w:rPr>
          <w:rFonts w:asciiTheme="minorHAnsi" w:hAnsiTheme="minorHAnsi" w:cstheme="minorHAnsi"/>
          <w:sz w:val="22"/>
          <w:szCs w:val="22"/>
        </w:rPr>
      </w:pPr>
      <w:r w:rsidRPr="00713032">
        <w:rPr>
          <w:rFonts w:asciiTheme="minorHAnsi" w:hAnsiTheme="minorHAnsi" w:cstheme="minorHAnsi"/>
          <w:sz w:val="22"/>
          <w:szCs w:val="22"/>
        </w:rPr>
        <w:t xml:space="preserve">Sairaalakatu 1, 01400 Vantaa </w:t>
      </w:r>
    </w:p>
    <w:p w14:paraId="5BAFE4BE" w14:textId="77777777" w:rsidR="008F4299" w:rsidRPr="00713032" w:rsidRDefault="008F4299" w:rsidP="008F4299">
      <w:pPr>
        <w:pStyle w:val="Default"/>
        <w:rPr>
          <w:rFonts w:asciiTheme="minorHAnsi" w:hAnsiTheme="minorHAnsi" w:cstheme="minorHAnsi"/>
          <w:sz w:val="22"/>
          <w:szCs w:val="22"/>
        </w:rPr>
      </w:pPr>
      <w:r w:rsidRPr="00713032">
        <w:rPr>
          <w:rFonts w:asciiTheme="minorHAnsi" w:hAnsiTheme="minorHAnsi" w:cstheme="minorHAnsi"/>
          <w:sz w:val="22"/>
          <w:szCs w:val="22"/>
        </w:rPr>
        <w:t xml:space="preserve">puhelin 050 428 6562 </w:t>
      </w:r>
    </w:p>
    <w:p w14:paraId="05E72DAF" w14:textId="77777777" w:rsidR="008F4299" w:rsidRPr="00713032" w:rsidRDefault="008F4299" w:rsidP="008F4299">
      <w:pPr>
        <w:pStyle w:val="Default"/>
        <w:rPr>
          <w:rFonts w:asciiTheme="minorHAnsi" w:hAnsiTheme="minorHAnsi" w:cstheme="minorHAnsi"/>
          <w:sz w:val="22"/>
          <w:szCs w:val="22"/>
        </w:rPr>
      </w:pPr>
      <w:r w:rsidRPr="00713032">
        <w:rPr>
          <w:rFonts w:asciiTheme="minorHAnsi" w:hAnsiTheme="minorHAnsi" w:cstheme="minorHAnsi"/>
          <w:sz w:val="22"/>
          <w:szCs w:val="22"/>
        </w:rPr>
        <w:t xml:space="preserve">faksi 09- 471 67948 </w:t>
      </w:r>
    </w:p>
    <w:p w14:paraId="10D05231" w14:textId="3BA29A4B" w:rsidR="008F4299" w:rsidRDefault="008F4299" w:rsidP="008F4299">
      <w:pPr>
        <w:pStyle w:val="Default"/>
        <w:rPr>
          <w:rFonts w:asciiTheme="minorHAnsi" w:hAnsiTheme="minorHAnsi" w:cstheme="minorHAnsi"/>
          <w:sz w:val="22"/>
          <w:szCs w:val="22"/>
        </w:rPr>
      </w:pPr>
    </w:p>
    <w:p w14:paraId="6805FD2B" w14:textId="0113EC47" w:rsidR="009536BF" w:rsidRPr="00713032" w:rsidRDefault="009536BF" w:rsidP="008F4299">
      <w:pPr>
        <w:pStyle w:val="Default"/>
        <w:rPr>
          <w:rFonts w:asciiTheme="minorHAnsi" w:hAnsiTheme="minorHAnsi" w:cstheme="minorHAnsi"/>
          <w:sz w:val="22"/>
          <w:szCs w:val="22"/>
        </w:rPr>
      </w:pPr>
      <w:r>
        <w:rPr>
          <w:rFonts w:asciiTheme="minorHAnsi" w:hAnsiTheme="minorHAnsi" w:cstheme="minorHAnsi"/>
          <w:sz w:val="22"/>
          <w:szCs w:val="22"/>
        </w:rPr>
        <w:t>TMS-hoitoa saatavilla lisäksi Raaseporissa ja Hyvinkäällä</w:t>
      </w:r>
    </w:p>
    <w:sectPr w:rsidR="009536BF" w:rsidRPr="007130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162"/>
    <w:rsid w:val="000B241A"/>
    <w:rsid w:val="000C51D9"/>
    <w:rsid w:val="003062B1"/>
    <w:rsid w:val="003A0168"/>
    <w:rsid w:val="0055369E"/>
    <w:rsid w:val="005F47BC"/>
    <w:rsid w:val="006D627A"/>
    <w:rsid w:val="00700780"/>
    <w:rsid w:val="00713032"/>
    <w:rsid w:val="008F4299"/>
    <w:rsid w:val="0090115F"/>
    <w:rsid w:val="009536BF"/>
    <w:rsid w:val="00B15738"/>
    <w:rsid w:val="00DD7162"/>
    <w:rsid w:val="00E53B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285F"/>
  <w15:chartTrackingRefBased/>
  <w15:docId w15:val="{C890B1DA-07DE-4BAC-9A45-607E664F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F4299"/>
  </w:style>
  <w:style w:type="paragraph" w:styleId="Otsikko2">
    <w:name w:val="heading 2"/>
    <w:basedOn w:val="Normaali"/>
    <w:next w:val="Normaali"/>
    <w:link w:val="Otsikko2Char"/>
    <w:uiPriority w:val="9"/>
    <w:unhideWhenUsed/>
    <w:qFormat/>
    <w:rsid w:val="007130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7130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unhideWhenUsed/>
    <w:qFormat/>
    <w:rsid w:val="0071303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D716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D7162"/>
    <w:rPr>
      <w:rFonts w:ascii="Segoe UI" w:hAnsi="Segoe UI" w:cs="Segoe UI"/>
      <w:sz w:val="18"/>
      <w:szCs w:val="18"/>
    </w:rPr>
  </w:style>
  <w:style w:type="paragraph" w:customStyle="1" w:styleId="Default">
    <w:name w:val="Default"/>
    <w:rsid w:val="008F4299"/>
    <w:pPr>
      <w:autoSpaceDE w:val="0"/>
      <w:autoSpaceDN w:val="0"/>
      <w:adjustRightInd w:val="0"/>
      <w:spacing w:after="0" w:line="240" w:lineRule="auto"/>
    </w:pPr>
    <w:rPr>
      <w:rFonts w:ascii="Calibri" w:hAnsi="Calibri" w:cs="Calibri"/>
      <w:color w:val="000000"/>
      <w:sz w:val="24"/>
      <w:szCs w:val="24"/>
    </w:rPr>
  </w:style>
  <w:style w:type="character" w:styleId="Kommentinviite">
    <w:name w:val="annotation reference"/>
    <w:basedOn w:val="Kappaleenoletusfontti"/>
    <w:uiPriority w:val="99"/>
    <w:semiHidden/>
    <w:unhideWhenUsed/>
    <w:rsid w:val="008F4299"/>
    <w:rPr>
      <w:sz w:val="16"/>
      <w:szCs w:val="16"/>
    </w:rPr>
  </w:style>
  <w:style w:type="paragraph" w:styleId="Kommentinteksti">
    <w:name w:val="annotation text"/>
    <w:basedOn w:val="Normaali"/>
    <w:link w:val="KommentintekstiChar"/>
    <w:uiPriority w:val="99"/>
    <w:semiHidden/>
    <w:unhideWhenUsed/>
    <w:rsid w:val="008F4299"/>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F4299"/>
    <w:rPr>
      <w:sz w:val="20"/>
      <w:szCs w:val="20"/>
    </w:rPr>
  </w:style>
  <w:style w:type="paragraph" w:customStyle="1" w:styleId="paragraph">
    <w:name w:val="paragraph"/>
    <w:basedOn w:val="Normaali"/>
    <w:rsid w:val="008F429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8F4299"/>
  </w:style>
  <w:style w:type="character" w:customStyle="1" w:styleId="eop">
    <w:name w:val="eop"/>
    <w:basedOn w:val="Kappaleenoletusfontti"/>
    <w:rsid w:val="008F4299"/>
  </w:style>
  <w:style w:type="character" w:customStyle="1" w:styleId="Otsikko2Char">
    <w:name w:val="Otsikko 2 Char"/>
    <w:basedOn w:val="Kappaleenoletusfontti"/>
    <w:link w:val="Otsikko2"/>
    <w:uiPriority w:val="9"/>
    <w:rsid w:val="00713032"/>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713032"/>
    <w:rPr>
      <w:rFonts w:asciiTheme="majorHAnsi" w:eastAsiaTheme="majorEastAsia" w:hAnsiTheme="majorHAnsi" w:cstheme="majorBidi"/>
      <w:color w:val="1F4D78" w:themeColor="accent1" w:themeShade="7F"/>
      <w:sz w:val="24"/>
      <w:szCs w:val="24"/>
    </w:rPr>
  </w:style>
  <w:style w:type="character" w:customStyle="1" w:styleId="Otsikko4Char">
    <w:name w:val="Otsikko 4 Char"/>
    <w:basedOn w:val="Kappaleenoletusfontti"/>
    <w:link w:val="Otsikko4"/>
    <w:uiPriority w:val="9"/>
    <w:rsid w:val="00713032"/>
    <w:rPr>
      <w:rFonts w:asciiTheme="majorHAnsi" w:eastAsiaTheme="majorEastAsia" w:hAnsiTheme="majorHAnsi" w:cstheme="majorBidi"/>
      <w:i/>
      <w:iCs/>
      <w:color w:val="2E74B5" w:themeColor="accent1" w:themeShade="BF"/>
    </w:rPr>
  </w:style>
  <w:style w:type="character" w:customStyle="1" w:styleId="spellingerror">
    <w:name w:val="spellingerror"/>
    <w:basedOn w:val="Kappaleenoletusfontti"/>
    <w:rsid w:val="00B15738"/>
  </w:style>
  <w:style w:type="character" w:styleId="Hyperlinkki">
    <w:name w:val="Hyperlink"/>
    <w:basedOn w:val="Kappaleenoletusfontti"/>
    <w:uiPriority w:val="99"/>
    <w:unhideWhenUsed/>
    <w:rsid w:val="0090115F"/>
    <w:rPr>
      <w:color w:val="0563C1" w:themeColor="hyperlink"/>
      <w:u w:val="single"/>
    </w:rPr>
  </w:style>
  <w:style w:type="character" w:styleId="Ratkaisematonmaininta">
    <w:name w:val="Unresolved Mention"/>
    <w:basedOn w:val="Kappaleenoletusfontti"/>
    <w:uiPriority w:val="99"/>
    <w:semiHidden/>
    <w:unhideWhenUsed/>
    <w:rsid w:val="00901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92539">
      <w:bodyDiv w:val="1"/>
      <w:marLeft w:val="0"/>
      <w:marRight w:val="0"/>
      <w:marTop w:val="0"/>
      <w:marBottom w:val="0"/>
      <w:divBdr>
        <w:top w:val="none" w:sz="0" w:space="0" w:color="auto"/>
        <w:left w:val="none" w:sz="0" w:space="0" w:color="auto"/>
        <w:bottom w:val="none" w:sz="0" w:space="0" w:color="auto"/>
        <w:right w:val="none" w:sz="0" w:space="0" w:color="auto"/>
      </w:divBdr>
      <w:divsChild>
        <w:div w:id="1153911300">
          <w:marLeft w:val="0"/>
          <w:marRight w:val="0"/>
          <w:marTop w:val="0"/>
          <w:marBottom w:val="0"/>
          <w:divBdr>
            <w:top w:val="none" w:sz="0" w:space="0" w:color="auto"/>
            <w:left w:val="none" w:sz="0" w:space="0" w:color="auto"/>
            <w:bottom w:val="none" w:sz="0" w:space="0" w:color="auto"/>
            <w:right w:val="none" w:sz="0" w:space="0" w:color="auto"/>
          </w:divBdr>
        </w:div>
        <w:div w:id="449857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uukka.raij@hus.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535</Words>
  <Characters>4339</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HUS</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Rosing Elina</dc:creator>
  <cp:keywords/>
  <dc:description/>
  <cp:lastModifiedBy>Raij Tuukka</cp:lastModifiedBy>
  <cp:revision>2</cp:revision>
  <cp:lastPrinted>2021-10-06T05:45:00Z</cp:lastPrinted>
  <dcterms:created xsi:type="dcterms:W3CDTF">2022-06-20T11:54:00Z</dcterms:created>
  <dcterms:modified xsi:type="dcterms:W3CDTF">2022-06-20T11:54:00Z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