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BB8" w:rsidRDefault="00F06BB8" w:rsidP="00F06BB8">
      <w:pPr>
        <w:outlineLvl w:val="0"/>
        <w:rPr>
          <w:rFonts w:ascii="Calibri" w:hAnsi="Calibri"/>
          <w:b/>
          <w:sz w:val="28"/>
          <w:szCs w:val="28"/>
        </w:rPr>
      </w:pPr>
    </w:p>
    <w:p w:rsidR="00F06BB8" w:rsidRPr="00C82277" w:rsidRDefault="00F06BB8" w:rsidP="00F06BB8">
      <w:pPr>
        <w:outlineLvl w:val="0"/>
        <w:rPr>
          <w:rFonts w:ascii="Calibri" w:hAnsi="Calibri"/>
          <w:b/>
          <w:sz w:val="28"/>
          <w:szCs w:val="28"/>
        </w:rPr>
      </w:pPr>
      <w:r w:rsidRPr="00C82277">
        <w:rPr>
          <w:rFonts w:ascii="Calibri" w:hAnsi="Calibri"/>
          <w:b/>
          <w:sz w:val="28"/>
          <w:szCs w:val="28"/>
        </w:rPr>
        <w:t>2.1 KÄSIHYGIENIA</w:t>
      </w:r>
      <w:r w:rsidRPr="00C82277">
        <w:rPr>
          <w:rFonts w:ascii="Calibri" w:hAnsi="Calibri"/>
          <w:b/>
          <w:sz w:val="28"/>
          <w:szCs w:val="28"/>
        </w:rPr>
        <w:tab/>
      </w:r>
      <w:r w:rsidRPr="00C82277">
        <w:rPr>
          <w:rFonts w:ascii="Calibri" w:hAnsi="Calibri"/>
          <w:b/>
          <w:sz w:val="28"/>
          <w:szCs w:val="28"/>
        </w:rPr>
        <w:tab/>
      </w:r>
      <w:r w:rsidRPr="00C82277">
        <w:rPr>
          <w:rFonts w:ascii="Calibri" w:hAnsi="Calibri"/>
          <w:b/>
          <w:sz w:val="28"/>
          <w:szCs w:val="28"/>
        </w:rPr>
        <w:tab/>
      </w:r>
      <w:r w:rsidRPr="00C82277">
        <w:rPr>
          <w:rFonts w:ascii="Calibri" w:hAnsi="Calibri"/>
          <w:b/>
          <w:sz w:val="28"/>
          <w:szCs w:val="28"/>
        </w:rPr>
        <w:tab/>
      </w:r>
      <w:r w:rsidRPr="00C82277">
        <w:rPr>
          <w:rFonts w:ascii="Calibri" w:hAnsi="Calibri"/>
          <w:sz w:val="28"/>
          <w:szCs w:val="28"/>
        </w:rPr>
        <w:tab/>
      </w:r>
    </w:p>
    <w:p w:rsidR="00F06BB8" w:rsidRPr="00C82277" w:rsidRDefault="00F06BB8" w:rsidP="00F06BB8">
      <w:pPr>
        <w:rPr>
          <w:rFonts w:ascii="Calibri" w:hAnsi="Calibri"/>
          <w:sz w:val="22"/>
          <w:szCs w:val="22"/>
        </w:rPr>
      </w:pPr>
    </w:p>
    <w:p w:rsidR="00BC4588" w:rsidRDefault="00F06BB8" w:rsidP="00F06BB8">
      <w:pPr>
        <w:rPr>
          <w:rFonts w:ascii="Calibri" w:hAnsi="Calibri"/>
          <w:sz w:val="22"/>
        </w:rPr>
      </w:pPr>
      <w:r w:rsidRPr="00C82277">
        <w:rPr>
          <w:rFonts w:ascii="Calibri" w:hAnsi="Calibri"/>
          <w:sz w:val="22"/>
          <w:szCs w:val="22"/>
        </w:rPr>
        <w:t>Mikrobit leviävät tavallisimmin kosketustartuntana käsien välityksellä. Terveydenhuollossa tämä tartuntatie katkaistaan hyvällä käsihygienialla.</w:t>
      </w:r>
      <w:r w:rsidR="00BC4588">
        <w:rPr>
          <w:rFonts w:ascii="Calibri" w:hAnsi="Calibri"/>
          <w:sz w:val="22"/>
          <w:szCs w:val="22"/>
        </w:rPr>
        <w:t xml:space="preserve"> </w:t>
      </w:r>
      <w:hyperlink r:id="rId12" w:history="1">
        <w:r w:rsidRPr="00686348">
          <w:rPr>
            <w:rStyle w:val="Hyperlinkki"/>
            <w:rFonts w:ascii="Calibri" w:hAnsi="Calibri"/>
            <w:b/>
            <w:color w:val="auto"/>
            <w:sz w:val="22"/>
            <w:u w:val="none"/>
          </w:rPr>
          <w:t xml:space="preserve">Sormukset, kellot, käsikorut ja  teko- ja rakennekynnet </w:t>
        </w:r>
      </w:hyperlink>
      <w:r>
        <w:rPr>
          <w:rFonts w:ascii="Calibri" w:hAnsi="Calibri"/>
          <w:b/>
          <w:sz w:val="22"/>
        </w:rPr>
        <w:t xml:space="preserve">on kielletty, </w:t>
      </w:r>
      <w:r w:rsidRPr="00C82277">
        <w:rPr>
          <w:rFonts w:ascii="Calibri" w:hAnsi="Calibri"/>
          <w:sz w:val="22"/>
        </w:rPr>
        <w:t xml:space="preserve"> koska ne estävät käsihygienian toteutumisen. Niiden alle kerääntyy helposti kosteutta ja likaa, jotka tarjoavat otollisen kasvualustan mikrobeille. </w:t>
      </w:r>
      <w:r>
        <w:rPr>
          <w:rFonts w:ascii="Calibri" w:hAnsi="Calibri"/>
          <w:sz w:val="22"/>
        </w:rPr>
        <w:t>Myös k</w:t>
      </w:r>
      <w:r w:rsidRPr="00C82277">
        <w:rPr>
          <w:rFonts w:ascii="Calibri" w:hAnsi="Calibri"/>
          <w:sz w:val="22"/>
        </w:rPr>
        <w:t>ynsilakan käyttö on kielletty.</w:t>
      </w:r>
      <w:r>
        <w:rPr>
          <w:rFonts w:ascii="Calibri" w:hAnsi="Calibri"/>
          <w:sz w:val="22"/>
        </w:rPr>
        <w:t xml:space="preserve"> </w:t>
      </w:r>
    </w:p>
    <w:p w:rsidR="00F06BB8" w:rsidRPr="00C82277" w:rsidRDefault="00F06BB8" w:rsidP="00F06BB8">
      <w:pPr>
        <w:rPr>
          <w:rFonts w:ascii="Calibri" w:hAnsi="Calibri"/>
          <w:sz w:val="22"/>
        </w:rPr>
      </w:pPr>
    </w:p>
    <w:tbl>
      <w:tblPr>
        <w:tblW w:w="10251" w:type="dxa"/>
        <w:tblCellSpacing w:w="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0"/>
        <w:gridCol w:w="2126"/>
        <w:gridCol w:w="3260"/>
        <w:gridCol w:w="2835"/>
      </w:tblGrid>
      <w:tr w:rsidR="00F06BB8" w:rsidRPr="00C82277" w:rsidTr="008B22D8">
        <w:trPr>
          <w:trHeight w:val="225"/>
          <w:tblCellSpacing w:w="0" w:type="dxa"/>
        </w:trPr>
        <w:tc>
          <w:tcPr>
            <w:tcW w:w="2030" w:type="dxa"/>
          </w:tcPr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  <w:r w:rsidRPr="00C82277">
              <w:rPr>
                <w:rFonts w:ascii="Calibri" w:hAnsi="Calibri"/>
                <w:b/>
                <w:bCs/>
                <w:sz w:val="22"/>
              </w:rPr>
              <w:t>Menetelmät</w:t>
            </w:r>
          </w:p>
        </w:tc>
        <w:tc>
          <w:tcPr>
            <w:tcW w:w="2126" w:type="dxa"/>
          </w:tcPr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  <w:r w:rsidRPr="00C82277">
              <w:rPr>
                <w:rFonts w:ascii="Calibri" w:hAnsi="Calibri"/>
                <w:b/>
                <w:bCs/>
                <w:sz w:val="22"/>
              </w:rPr>
              <w:t>Tarkoitus</w:t>
            </w:r>
          </w:p>
        </w:tc>
        <w:tc>
          <w:tcPr>
            <w:tcW w:w="3260" w:type="dxa"/>
          </w:tcPr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  <w:r w:rsidRPr="00C82277">
              <w:rPr>
                <w:rFonts w:ascii="Calibri" w:hAnsi="Calibri"/>
                <w:b/>
                <w:bCs/>
                <w:sz w:val="22"/>
              </w:rPr>
              <w:t>Miten</w:t>
            </w:r>
          </w:p>
        </w:tc>
        <w:tc>
          <w:tcPr>
            <w:tcW w:w="2835" w:type="dxa"/>
          </w:tcPr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  <w:r w:rsidRPr="00C82277">
              <w:rPr>
                <w:rFonts w:ascii="Calibri" w:hAnsi="Calibri"/>
                <w:b/>
                <w:bCs/>
                <w:sz w:val="22"/>
              </w:rPr>
              <w:t>Milloin</w:t>
            </w:r>
          </w:p>
        </w:tc>
      </w:tr>
      <w:tr w:rsidR="00F06BB8" w:rsidRPr="00C82277" w:rsidTr="008B22D8">
        <w:trPr>
          <w:trHeight w:val="2578"/>
          <w:tblCellSpacing w:w="0" w:type="dxa"/>
        </w:trPr>
        <w:tc>
          <w:tcPr>
            <w:tcW w:w="2030" w:type="dxa"/>
          </w:tcPr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  <w:r w:rsidRPr="00C82277">
              <w:rPr>
                <w:rFonts w:ascii="Calibri" w:hAnsi="Calibri"/>
                <w:sz w:val="22"/>
              </w:rPr>
              <w:t xml:space="preserve">Käsien </w:t>
            </w:r>
          </w:p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  <w:r w:rsidRPr="00C82277">
              <w:rPr>
                <w:rFonts w:ascii="Calibri" w:hAnsi="Calibri"/>
                <w:sz w:val="22"/>
              </w:rPr>
              <w:t>desinfektio</w:t>
            </w:r>
          </w:p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</w:p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</w:p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</w:p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</w:p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</w:p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</w:p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</w:p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</w:p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</w:p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</w:p>
          <w:p w:rsidR="00F06BB8" w:rsidRPr="00C82277" w:rsidRDefault="00F06BB8" w:rsidP="008B22D8">
            <w:pPr>
              <w:rPr>
                <w:rFonts w:ascii="Calibri" w:hAnsi="Calibri"/>
                <w:sz w:val="22"/>
                <w:u w:val="single"/>
              </w:rPr>
            </w:pPr>
          </w:p>
        </w:tc>
        <w:tc>
          <w:tcPr>
            <w:tcW w:w="2126" w:type="dxa"/>
          </w:tcPr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  <w:r w:rsidRPr="00C82277">
              <w:rPr>
                <w:rFonts w:ascii="Calibri" w:hAnsi="Calibri"/>
                <w:sz w:val="22"/>
              </w:rPr>
              <w:t xml:space="preserve">Poistaa ja tuhota </w:t>
            </w:r>
          </w:p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  <w:r w:rsidRPr="00C82277">
              <w:rPr>
                <w:rFonts w:ascii="Calibri" w:hAnsi="Calibri"/>
                <w:sz w:val="22"/>
              </w:rPr>
              <w:t xml:space="preserve">väliaikainen </w:t>
            </w:r>
          </w:p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  <w:r w:rsidRPr="00C82277">
              <w:rPr>
                <w:rFonts w:ascii="Calibri" w:hAnsi="Calibri"/>
                <w:sz w:val="22"/>
              </w:rPr>
              <w:t xml:space="preserve">mikrobifloora </w:t>
            </w:r>
          </w:p>
        </w:tc>
        <w:tc>
          <w:tcPr>
            <w:tcW w:w="3260" w:type="dxa"/>
          </w:tcPr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  <w:r w:rsidRPr="00C82277">
              <w:rPr>
                <w:rFonts w:ascii="Calibri" w:hAnsi="Calibri"/>
                <w:sz w:val="22"/>
              </w:rPr>
              <w:t xml:space="preserve">Alkoholihuuhdetta (3-5 ml) hierotaan huolellisesti kuiviin käsiin, erityisesti sormenpäihin ja </w:t>
            </w:r>
          </w:p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  <w:r w:rsidRPr="00C82277">
              <w:rPr>
                <w:rFonts w:ascii="Calibri" w:hAnsi="Calibri"/>
                <w:sz w:val="22"/>
              </w:rPr>
              <w:t xml:space="preserve">peukaloon, kunnes kädet ovat </w:t>
            </w:r>
          </w:p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  <w:r w:rsidRPr="00C82277">
              <w:rPr>
                <w:rFonts w:ascii="Calibri" w:hAnsi="Calibri"/>
                <w:sz w:val="22"/>
              </w:rPr>
              <w:t xml:space="preserve">täysin kuivat </w:t>
            </w:r>
          </w:p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  <w:r w:rsidRPr="00C82277">
              <w:rPr>
                <w:rFonts w:ascii="Calibri" w:hAnsi="Calibri"/>
                <w:sz w:val="22"/>
              </w:rPr>
              <w:t xml:space="preserve"> </w:t>
            </w:r>
          </w:p>
          <w:p w:rsidR="00F06BB8" w:rsidRPr="00E700F7" w:rsidRDefault="00F06BB8" w:rsidP="008B22D8">
            <w:pPr>
              <w:rPr>
                <w:rStyle w:val="Hyperlinkki"/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u w:val="single"/>
              </w:rPr>
              <w:fldChar w:fldCharType="begin"/>
            </w:r>
            <w:r w:rsidR="002D6DBF">
              <w:rPr>
                <w:rFonts w:ascii="Calibri" w:hAnsi="Calibri"/>
                <w:sz w:val="22"/>
                <w:u w:val="single"/>
              </w:rPr>
              <w:instrText>HYPERLINK "https://hussote.sharepoint.com/sites/10118/Indektioidentorjuntaohjeet2/2.%20Henkil%c3%b6hygienia%2c%20ty%c3%b6-%20ja%20suojavaatetus/Kasien_desinfektiotekniikka%20%282%29.pdf"</w:instrText>
            </w:r>
            <w:r w:rsidR="002D6DBF">
              <w:rPr>
                <w:rFonts w:ascii="Calibri" w:hAnsi="Calibri"/>
                <w:sz w:val="22"/>
                <w:u w:val="single"/>
              </w:rPr>
            </w:r>
            <w:r>
              <w:rPr>
                <w:rFonts w:ascii="Calibri" w:hAnsi="Calibri"/>
                <w:sz w:val="22"/>
                <w:u w:val="single"/>
              </w:rPr>
              <w:fldChar w:fldCharType="separate"/>
            </w:r>
            <w:r w:rsidRPr="00E700F7">
              <w:rPr>
                <w:rStyle w:val="Hyperlinkki"/>
                <w:rFonts w:ascii="Calibri" w:hAnsi="Calibri"/>
                <w:sz w:val="22"/>
              </w:rPr>
              <w:t>Käsien desinfektiotekniikka</w:t>
            </w:r>
          </w:p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u w:val="single"/>
              </w:rPr>
              <w:fldChar w:fldCharType="end"/>
            </w:r>
            <w:bookmarkStart w:id="0" w:name="_GoBack"/>
            <w:bookmarkEnd w:id="0"/>
          </w:p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</w:p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</w:p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35" w:type="dxa"/>
          </w:tcPr>
          <w:p w:rsidR="00F06BB8" w:rsidRPr="00401139" w:rsidRDefault="00F06BB8" w:rsidP="00F06BB8">
            <w:pPr>
              <w:numPr>
                <w:ilvl w:val="0"/>
                <w:numId w:val="17"/>
              </w:numPr>
              <w:snapToGrid w:val="0"/>
              <w:rPr>
                <w:rFonts w:ascii="Calibri" w:hAnsi="Calibri"/>
              </w:rPr>
            </w:pPr>
            <w:r w:rsidRPr="00401139">
              <w:rPr>
                <w:rFonts w:ascii="Calibri" w:hAnsi="Calibri"/>
              </w:rPr>
              <w:t xml:space="preserve">Ennen kuin kosketat potilasta </w:t>
            </w:r>
            <w:r>
              <w:rPr>
                <w:rFonts w:ascii="Calibri" w:hAnsi="Calibri"/>
              </w:rPr>
              <w:t>tai hoitoympäristöä</w:t>
            </w:r>
          </w:p>
          <w:p w:rsidR="00F06BB8" w:rsidRPr="00401139" w:rsidRDefault="00F06BB8" w:rsidP="00F06BB8">
            <w:pPr>
              <w:numPr>
                <w:ilvl w:val="0"/>
                <w:numId w:val="17"/>
              </w:numPr>
              <w:snapToGrid w:val="0"/>
              <w:rPr>
                <w:rFonts w:ascii="Calibri" w:hAnsi="Calibri"/>
              </w:rPr>
            </w:pPr>
            <w:r w:rsidRPr="00401139">
              <w:rPr>
                <w:rFonts w:ascii="Calibri" w:hAnsi="Calibri"/>
              </w:rPr>
              <w:t>Ennen aseptista toimenpidettä</w:t>
            </w:r>
          </w:p>
          <w:p w:rsidR="00F06BB8" w:rsidRPr="00401139" w:rsidRDefault="00F06BB8" w:rsidP="00F06BB8">
            <w:pPr>
              <w:numPr>
                <w:ilvl w:val="0"/>
                <w:numId w:val="17"/>
              </w:numPr>
              <w:snapToGrid w:val="0"/>
              <w:rPr>
                <w:rFonts w:ascii="Calibri" w:hAnsi="Calibri"/>
              </w:rPr>
            </w:pPr>
            <w:r w:rsidRPr="00401139">
              <w:rPr>
                <w:rFonts w:ascii="Calibri" w:hAnsi="Calibri"/>
              </w:rPr>
              <w:t>Eritteiden käsittelyn jälkeen</w:t>
            </w:r>
          </w:p>
          <w:p w:rsidR="00F06BB8" w:rsidRPr="00401139" w:rsidRDefault="00F06BB8" w:rsidP="00F06BB8">
            <w:pPr>
              <w:numPr>
                <w:ilvl w:val="0"/>
                <w:numId w:val="17"/>
              </w:numPr>
              <w:snapToGrid w:val="0"/>
              <w:rPr>
                <w:rFonts w:ascii="Calibri" w:hAnsi="Calibri"/>
              </w:rPr>
            </w:pPr>
            <w:r w:rsidRPr="00401139">
              <w:rPr>
                <w:rFonts w:ascii="Calibri" w:hAnsi="Calibri"/>
              </w:rPr>
              <w:t>Potilaan/potilaan lähiympäristön koskettamisen jälkeen</w:t>
            </w:r>
          </w:p>
          <w:p w:rsidR="00F06BB8" w:rsidRPr="00401139" w:rsidRDefault="00F06BB8" w:rsidP="00F06BB8">
            <w:pPr>
              <w:numPr>
                <w:ilvl w:val="0"/>
                <w:numId w:val="17"/>
              </w:numPr>
              <w:snapToGrid w:val="0"/>
              <w:rPr>
                <w:rFonts w:ascii="Calibri" w:hAnsi="Calibri"/>
              </w:rPr>
            </w:pPr>
            <w:r w:rsidRPr="00401139">
              <w:rPr>
                <w:rFonts w:ascii="Calibri" w:hAnsi="Calibri"/>
              </w:rPr>
              <w:t>Ennen elintarvikkeiden käsittelyä</w:t>
            </w:r>
          </w:p>
          <w:p w:rsidR="00F06BB8" w:rsidRPr="003F0B74" w:rsidRDefault="00F06BB8" w:rsidP="00295AD7">
            <w:pPr>
              <w:pStyle w:val="Luettelokappale"/>
              <w:numPr>
                <w:ilvl w:val="0"/>
                <w:numId w:val="17"/>
              </w:numPr>
              <w:rPr>
                <w:bCs/>
              </w:rPr>
            </w:pPr>
            <w:r w:rsidRPr="003F0B74">
              <w:t xml:space="preserve">WC-käynnin jälkeen </w:t>
            </w:r>
          </w:p>
        </w:tc>
      </w:tr>
      <w:tr w:rsidR="00F06BB8" w:rsidRPr="00C82277" w:rsidTr="008B22D8">
        <w:trPr>
          <w:trHeight w:val="757"/>
          <w:tblCellSpacing w:w="0" w:type="dxa"/>
        </w:trPr>
        <w:tc>
          <w:tcPr>
            <w:tcW w:w="2030" w:type="dxa"/>
          </w:tcPr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  <w:r w:rsidRPr="00C82277">
              <w:rPr>
                <w:rFonts w:ascii="Calibri" w:hAnsi="Calibri"/>
                <w:sz w:val="22"/>
              </w:rPr>
              <w:t xml:space="preserve">Käsien </w:t>
            </w:r>
          </w:p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  <w:r w:rsidRPr="00C82277">
              <w:rPr>
                <w:rFonts w:ascii="Calibri" w:hAnsi="Calibri"/>
                <w:sz w:val="22"/>
              </w:rPr>
              <w:t xml:space="preserve">saippuapesu </w:t>
            </w:r>
          </w:p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  <w:r w:rsidRPr="00C82277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2126" w:type="dxa"/>
          </w:tcPr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  <w:r w:rsidRPr="00C82277">
              <w:rPr>
                <w:rFonts w:ascii="Calibri" w:hAnsi="Calibri"/>
                <w:sz w:val="22"/>
              </w:rPr>
              <w:t xml:space="preserve">Puhdistaa kädet </w:t>
            </w:r>
          </w:p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  <w:r w:rsidRPr="00C82277">
              <w:rPr>
                <w:rFonts w:ascii="Calibri" w:hAnsi="Calibri"/>
                <w:sz w:val="22"/>
              </w:rPr>
              <w:t xml:space="preserve">liasta ja eritteistä </w:t>
            </w:r>
          </w:p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  <w:r w:rsidRPr="00C82277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3260" w:type="dxa"/>
          </w:tcPr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  <w:r w:rsidRPr="00C82277">
              <w:rPr>
                <w:rFonts w:ascii="Calibri" w:hAnsi="Calibri"/>
                <w:sz w:val="22"/>
              </w:rPr>
              <w:t xml:space="preserve">Kädet pestään haalealla </w:t>
            </w:r>
          </w:p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  <w:r w:rsidRPr="00C82277">
              <w:rPr>
                <w:rFonts w:ascii="Calibri" w:hAnsi="Calibri"/>
                <w:sz w:val="22"/>
              </w:rPr>
              <w:t xml:space="preserve">vedellä ja saippualla, huuhdellaan ja </w:t>
            </w:r>
          </w:p>
          <w:p w:rsidR="00176FBB" w:rsidRDefault="00F06BB8" w:rsidP="00176FBB">
            <w:pPr>
              <w:rPr>
                <w:rFonts w:ascii="Calibri" w:hAnsi="Calibri"/>
                <w:sz w:val="22"/>
              </w:rPr>
            </w:pPr>
            <w:r w:rsidRPr="00C82277">
              <w:rPr>
                <w:rFonts w:ascii="Calibri" w:hAnsi="Calibri"/>
                <w:sz w:val="22"/>
              </w:rPr>
              <w:t>kuivataan kertakäyttöpyyhkeellä.</w:t>
            </w:r>
            <w:r w:rsidR="005672C5">
              <w:rPr>
                <w:rFonts w:ascii="Calibri" w:hAnsi="Calibri"/>
                <w:sz w:val="22"/>
              </w:rPr>
              <w:t xml:space="preserve"> </w:t>
            </w:r>
          </w:p>
          <w:p w:rsidR="00176FBB" w:rsidRDefault="00176FBB" w:rsidP="00176FBB">
            <w:pPr>
              <w:rPr>
                <w:rFonts w:ascii="Calibri" w:hAnsi="Calibri"/>
                <w:sz w:val="22"/>
              </w:rPr>
            </w:pPr>
          </w:p>
          <w:p w:rsidR="00F06BB8" w:rsidRPr="00C82277" w:rsidRDefault="005672C5" w:rsidP="00176FB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Kädet desinfioidaan alkoholihuuhteella. </w:t>
            </w:r>
          </w:p>
        </w:tc>
        <w:tc>
          <w:tcPr>
            <w:tcW w:w="2835" w:type="dxa"/>
          </w:tcPr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  <w:r w:rsidRPr="00C82277">
              <w:rPr>
                <w:rFonts w:ascii="Calibri" w:hAnsi="Calibri"/>
                <w:sz w:val="22"/>
              </w:rPr>
              <w:t xml:space="preserve">-Jos kädet ovat </w:t>
            </w:r>
          </w:p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  <w:r w:rsidRPr="00C82277">
              <w:rPr>
                <w:rFonts w:ascii="Calibri" w:hAnsi="Calibri"/>
                <w:sz w:val="22"/>
              </w:rPr>
              <w:t>näkyvästi likaiset.</w:t>
            </w:r>
          </w:p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  <w:r w:rsidRPr="00C82277">
              <w:rPr>
                <w:rFonts w:ascii="Calibri" w:hAnsi="Calibri"/>
                <w:sz w:val="22"/>
              </w:rPr>
              <w:t>-WC-käynnin jälkeen.</w:t>
            </w:r>
          </w:p>
          <w:p w:rsidR="00F06BB8" w:rsidRPr="002F05D7" w:rsidRDefault="00F06BB8" w:rsidP="008B22D8">
            <w:pPr>
              <w:rPr>
                <w:rStyle w:val="Hyperlinkki"/>
                <w:rFonts w:ascii="Calibri" w:hAnsi="Calibri"/>
                <w:sz w:val="22"/>
              </w:rPr>
            </w:pPr>
            <w:r w:rsidRPr="00C82277">
              <w:rPr>
                <w:rFonts w:ascii="Calibri" w:hAnsi="Calibri"/>
                <w:sz w:val="22"/>
                <w:u w:val="single"/>
              </w:rPr>
              <w:t>-</w:t>
            </w:r>
            <w:proofErr w:type="spellStart"/>
            <w:r>
              <w:rPr>
                <w:rFonts w:ascii="Calibri" w:hAnsi="Calibri"/>
                <w:sz w:val="22"/>
                <w:u w:val="single"/>
              </w:rPr>
              <w:fldChar w:fldCharType="begin"/>
            </w:r>
            <w:r>
              <w:rPr>
                <w:rFonts w:ascii="Calibri" w:hAnsi="Calibri"/>
                <w:sz w:val="22"/>
                <w:u w:val="single"/>
              </w:rPr>
              <w:instrText xml:space="preserve"> HYPERLINK "http://tiimit.hus.fi/erikoisalat/Sisataudit_infektiosairaudet_sairaalahygieniayksikko/Indektioidentorjuntaohjeet2/1.%20Varotoimi-%20ja%20eristyssuositukset%20infektiosairauksissa/1.4.7%20Virusgastroenteriitit.doc" </w:instrText>
            </w:r>
            <w:r>
              <w:rPr>
                <w:rFonts w:ascii="Calibri" w:hAnsi="Calibri"/>
                <w:sz w:val="22"/>
                <w:u w:val="single"/>
              </w:rPr>
              <w:fldChar w:fldCharType="separate"/>
            </w:r>
            <w:r w:rsidRPr="002F05D7">
              <w:rPr>
                <w:rStyle w:val="Hyperlinkki"/>
                <w:rFonts w:ascii="Calibri" w:hAnsi="Calibri"/>
                <w:sz w:val="22"/>
              </w:rPr>
              <w:t>Clostridium</w:t>
            </w:r>
            <w:proofErr w:type="spellEnd"/>
            <w:r w:rsidRPr="002F05D7">
              <w:rPr>
                <w:rStyle w:val="Hyperlinkki"/>
                <w:rFonts w:ascii="Calibri" w:hAnsi="Calibri"/>
                <w:sz w:val="22"/>
              </w:rPr>
              <w:t xml:space="preserve"> </w:t>
            </w:r>
            <w:proofErr w:type="spellStart"/>
            <w:r w:rsidRPr="002F05D7">
              <w:rPr>
                <w:rStyle w:val="Hyperlinkki"/>
                <w:rFonts w:ascii="Calibri" w:hAnsi="Calibri"/>
                <w:sz w:val="22"/>
              </w:rPr>
              <w:t>Difficile</w:t>
            </w:r>
            <w:proofErr w:type="spellEnd"/>
            <w:r w:rsidRPr="002F05D7">
              <w:rPr>
                <w:rStyle w:val="Hyperlinkki"/>
                <w:rFonts w:ascii="Calibri" w:hAnsi="Calibri"/>
                <w:sz w:val="22"/>
              </w:rPr>
              <w:t xml:space="preserve"> ja</w:t>
            </w:r>
          </w:p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  <w:r w:rsidRPr="002F05D7">
              <w:rPr>
                <w:rStyle w:val="Hyperlinkki"/>
                <w:rFonts w:ascii="Calibri" w:hAnsi="Calibri"/>
                <w:sz w:val="22"/>
              </w:rPr>
              <w:t>Noro –eristyksissä</w:t>
            </w:r>
            <w:r>
              <w:rPr>
                <w:rFonts w:ascii="Calibri" w:hAnsi="Calibri"/>
                <w:sz w:val="22"/>
                <w:u w:val="single"/>
              </w:rPr>
              <w:fldChar w:fldCharType="end"/>
            </w:r>
            <w:r w:rsidRPr="00C82277">
              <w:rPr>
                <w:rFonts w:ascii="Calibri" w:hAnsi="Calibri"/>
                <w:sz w:val="22"/>
              </w:rPr>
              <w:t>.</w:t>
            </w:r>
          </w:p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</w:p>
        </w:tc>
      </w:tr>
      <w:tr w:rsidR="003F0B74" w:rsidRPr="00C82277" w:rsidTr="008B22D8">
        <w:trPr>
          <w:trHeight w:val="757"/>
          <w:tblCellSpacing w:w="0" w:type="dxa"/>
        </w:trPr>
        <w:tc>
          <w:tcPr>
            <w:tcW w:w="2030" w:type="dxa"/>
          </w:tcPr>
          <w:p w:rsidR="003F0B74" w:rsidRPr="00C82277" w:rsidRDefault="002D6DBF" w:rsidP="008B22D8">
            <w:pPr>
              <w:rPr>
                <w:rFonts w:ascii="Calibri" w:hAnsi="Calibri"/>
                <w:sz w:val="22"/>
              </w:rPr>
            </w:pPr>
            <w:hyperlink r:id="rId13" w:history="1">
              <w:r w:rsidR="003F0B74" w:rsidRPr="00C82277">
                <w:rPr>
                  <w:rStyle w:val="Hyperlinkki"/>
                  <w:rFonts w:ascii="Calibri" w:hAnsi="Calibri"/>
                  <w:sz w:val="22"/>
                </w:rPr>
                <w:t>Kirurginen käsien desinfektio</w:t>
              </w:r>
            </w:hyperlink>
          </w:p>
        </w:tc>
        <w:tc>
          <w:tcPr>
            <w:tcW w:w="2126" w:type="dxa"/>
          </w:tcPr>
          <w:p w:rsidR="003F0B74" w:rsidRPr="00C82277" w:rsidRDefault="003F0B74" w:rsidP="008B22D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260" w:type="dxa"/>
          </w:tcPr>
          <w:p w:rsidR="003F0B74" w:rsidRPr="00C82277" w:rsidRDefault="003F0B74" w:rsidP="008B22D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35" w:type="dxa"/>
          </w:tcPr>
          <w:p w:rsidR="003F0B74" w:rsidRPr="00C82277" w:rsidRDefault="003F0B74" w:rsidP="008B22D8">
            <w:pPr>
              <w:rPr>
                <w:rFonts w:ascii="Calibri" w:hAnsi="Calibri"/>
                <w:sz w:val="22"/>
              </w:rPr>
            </w:pPr>
          </w:p>
        </w:tc>
      </w:tr>
      <w:tr w:rsidR="00F06BB8" w:rsidRPr="00C82277" w:rsidTr="008B22D8">
        <w:trPr>
          <w:trHeight w:val="289"/>
          <w:tblCellSpacing w:w="0" w:type="dxa"/>
        </w:trPr>
        <w:tc>
          <w:tcPr>
            <w:tcW w:w="2030" w:type="dxa"/>
          </w:tcPr>
          <w:p w:rsidR="00F06BB8" w:rsidRPr="00C82277" w:rsidRDefault="002D6DBF" w:rsidP="008B22D8">
            <w:pPr>
              <w:rPr>
                <w:rFonts w:ascii="Calibri" w:hAnsi="Calibri"/>
                <w:sz w:val="22"/>
                <w:u w:val="single"/>
              </w:rPr>
            </w:pPr>
            <w:hyperlink r:id="rId14" w:history="1">
              <w:r w:rsidR="00F06BB8" w:rsidRPr="00C82277">
                <w:rPr>
                  <w:rStyle w:val="Hyperlinkki"/>
                  <w:rFonts w:ascii="Calibri" w:hAnsi="Calibri"/>
                  <w:sz w:val="22"/>
                </w:rPr>
                <w:t>Suojakäsineet</w:t>
              </w:r>
            </w:hyperlink>
            <w:r w:rsidR="00F06BB8" w:rsidRPr="00C82277">
              <w:rPr>
                <w:rFonts w:ascii="Calibri" w:hAnsi="Calibri"/>
                <w:sz w:val="22"/>
                <w:u w:val="single"/>
              </w:rPr>
              <w:t xml:space="preserve"> </w:t>
            </w:r>
          </w:p>
        </w:tc>
        <w:tc>
          <w:tcPr>
            <w:tcW w:w="2126" w:type="dxa"/>
          </w:tcPr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260" w:type="dxa"/>
          </w:tcPr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</w:p>
        </w:tc>
      </w:tr>
      <w:tr w:rsidR="00F06BB8" w:rsidRPr="00C82277" w:rsidTr="008B22D8">
        <w:trPr>
          <w:trHeight w:val="1050"/>
          <w:tblCellSpacing w:w="0" w:type="dxa"/>
        </w:trPr>
        <w:tc>
          <w:tcPr>
            <w:tcW w:w="2030" w:type="dxa"/>
          </w:tcPr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  <w:r w:rsidRPr="00C82277">
              <w:rPr>
                <w:rFonts w:ascii="Calibri" w:hAnsi="Calibri"/>
                <w:sz w:val="22"/>
              </w:rPr>
              <w:t xml:space="preserve">Ihon hoito </w:t>
            </w:r>
          </w:p>
        </w:tc>
        <w:tc>
          <w:tcPr>
            <w:tcW w:w="2126" w:type="dxa"/>
          </w:tcPr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  <w:r w:rsidRPr="00C82277">
              <w:rPr>
                <w:rFonts w:ascii="Calibri" w:hAnsi="Calibri"/>
                <w:sz w:val="22"/>
              </w:rPr>
              <w:t xml:space="preserve">Pitää käsien ihon </w:t>
            </w:r>
          </w:p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  <w:r w:rsidRPr="00C82277">
              <w:rPr>
                <w:rFonts w:ascii="Calibri" w:hAnsi="Calibri"/>
                <w:sz w:val="22"/>
              </w:rPr>
              <w:t xml:space="preserve">hyvässä kunnossa </w:t>
            </w:r>
          </w:p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  <w:r w:rsidRPr="00C82277">
              <w:rPr>
                <w:rFonts w:ascii="Calibri" w:hAnsi="Calibri"/>
                <w:sz w:val="22"/>
              </w:rPr>
              <w:t xml:space="preserve">ja säilyttää ihon </w:t>
            </w:r>
          </w:p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  <w:r w:rsidRPr="00C82277">
              <w:rPr>
                <w:rFonts w:ascii="Calibri" w:hAnsi="Calibri"/>
                <w:sz w:val="22"/>
              </w:rPr>
              <w:t>normaalin</w:t>
            </w:r>
          </w:p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  <w:r w:rsidRPr="00C82277">
              <w:rPr>
                <w:rFonts w:ascii="Calibri" w:hAnsi="Calibri"/>
                <w:sz w:val="22"/>
              </w:rPr>
              <w:t xml:space="preserve">kosteustasapainon </w:t>
            </w:r>
          </w:p>
        </w:tc>
        <w:tc>
          <w:tcPr>
            <w:tcW w:w="3260" w:type="dxa"/>
            <w:shd w:val="clear" w:color="auto" w:fill="auto"/>
          </w:tcPr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  <w:r w:rsidRPr="00C82277">
              <w:rPr>
                <w:rFonts w:ascii="Calibri" w:hAnsi="Calibri"/>
                <w:sz w:val="22"/>
              </w:rPr>
              <w:t xml:space="preserve">Vältetään turhaa käsien </w:t>
            </w:r>
          </w:p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  <w:r w:rsidRPr="00C82277">
              <w:rPr>
                <w:rFonts w:ascii="Calibri" w:hAnsi="Calibri"/>
                <w:sz w:val="22"/>
              </w:rPr>
              <w:t xml:space="preserve">saippuapesua. </w:t>
            </w:r>
          </w:p>
          <w:p w:rsidR="00F06BB8" w:rsidRPr="00C82277" w:rsidRDefault="00F06BB8" w:rsidP="008B22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sz w:val="22"/>
              </w:rPr>
            </w:pPr>
            <w:r w:rsidRPr="00C82277">
              <w:rPr>
                <w:rFonts w:ascii="Calibri" w:hAnsi="Calibri"/>
                <w:sz w:val="22"/>
              </w:rPr>
              <w:t xml:space="preserve">Käytetään alkoholihuuhdetta. </w:t>
            </w:r>
          </w:p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  <w:r w:rsidRPr="00C82277">
              <w:rPr>
                <w:rFonts w:ascii="Calibri" w:hAnsi="Calibri"/>
                <w:sz w:val="22"/>
              </w:rPr>
              <w:t xml:space="preserve">Käytetään käsirasvoja. </w:t>
            </w:r>
          </w:p>
          <w:p w:rsidR="00F06BB8" w:rsidRPr="00C82277" w:rsidRDefault="00F06BB8" w:rsidP="008B22D8">
            <w:pPr>
              <w:pBdr>
                <w:top w:val="single" w:sz="4" w:space="1" w:color="auto"/>
              </w:pBdr>
              <w:rPr>
                <w:rFonts w:ascii="Calibri" w:hAnsi="Calibri"/>
                <w:sz w:val="22"/>
              </w:rPr>
            </w:pPr>
            <w:r w:rsidRPr="00C82277">
              <w:rPr>
                <w:rFonts w:ascii="Calibri" w:hAnsi="Calibri"/>
                <w:sz w:val="22"/>
              </w:rPr>
              <w:t xml:space="preserve">Hoidetaan ihohaavat ja </w:t>
            </w:r>
          </w:p>
          <w:p w:rsidR="00F06BB8" w:rsidRPr="00C82277" w:rsidRDefault="00F06BB8" w:rsidP="008B22D8">
            <w:pPr>
              <w:pBdr>
                <w:top w:val="single" w:sz="4" w:space="1" w:color="auto"/>
              </w:pBdr>
              <w:rPr>
                <w:rFonts w:ascii="Calibri" w:hAnsi="Calibri"/>
                <w:sz w:val="22"/>
              </w:rPr>
            </w:pPr>
            <w:r w:rsidRPr="00C82277">
              <w:rPr>
                <w:rFonts w:ascii="Calibri" w:hAnsi="Calibri"/>
                <w:sz w:val="22"/>
              </w:rPr>
              <w:t>tulehdukset.</w:t>
            </w:r>
          </w:p>
        </w:tc>
        <w:tc>
          <w:tcPr>
            <w:tcW w:w="2835" w:type="dxa"/>
            <w:shd w:val="clear" w:color="auto" w:fill="auto"/>
          </w:tcPr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  <w:r w:rsidRPr="00C82277">
              <w:rPr>
                <w:rFonts w:ascii="Calibri" w:hAnsi="Calibri"/>
                <w:sz w:val="22"/>
              </w:rPr>
              <w:t xml:space="preserve">Aina </w:t>
            </w:r>
          </w:p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</w:p>
          <w:p w:rsidR="00F06BB8" w:rsidRPr="00C82277" w:rsidRDefault="00F06BB8" w:rsidP="008B22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sz w:val="22"/>
              </w:rPr>
            </w:pPr>
            <w:r w:rsidRPr="00C82277">
              <w:rPr>
                <w:rFonts w:ascii="Calibri" w:hAnsi="Calibri"/>
                <w:sz w:val="22"/>
              </w:rPr>
              <w:t xml:space="preserve">Aina  </w:t>
            </w:r>
          </w:p>
          <w:p w:rsidR="00F06BB8" w:rsidRPr="00C82277" w:rsidRDefault="00F06BB8" w:rsidP="008B22D8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sz w:val="22"/>
              </w:rPr>
            </w:pPr>
            <w:r w:rsidRPr="00C82277">
              <w:rPr>
                <w:rFonts w:ascii="Calibri" w:hAnsi="Calibri"/>
                <w:sz w:val="22"/>
              </w:rPr>
              <w:t xml:space="preserve">Työpäivän jälkeen, </w:t>
            </w:r>
            <w:proofErr w:type="spellStart"/>
            <w:r w:rsidRPr="00C82277">
              <w:rPr>
                <w:rFonts w:ascii="Calibri" w:hAnsi="Calibri"/>
                <w:sz w:val="22"/>
              </w:rPr>
              <w:t>tarvit</w:t>
            </w:r>
            <w:proofErr w:type="spellEnd"/>
            <w:r w:rsidRPr="00C82277">
              <w:rPr>
                <w:rFonts w:ascii="Calibri" w:hAnsi="Calibri"/>
                <w:sz w:val="22"/>
              </w:rPr>
              <w:t xml:space="preserve">- </w:t>
            </w:r>
          </w:p>
          <w:p w:rsidR="00F06BB8" w:rsidRPr="00C82277" w:rsidRDefault="00F06BB8" w:rsidP="008B22D8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sz w:val="22"/>
              </w:rPr>
            </w:pPr>
            <w:proofErr w:type="spellStart"/>
            <w:r w:rsidRPr="00C82277">
              <w:rPr>
                <w:rFonts w:ascii="Calibri" w:hAnsi="Calibri"/>
                <w:sz w:val="22"/>
              </w:rPr>
              <w:t>taessa</w:t>
            </w:r>
            <w:proofErr w:type="spellEnd"/>
            <w:r w:rsidRPr="00C82277">
              <w:rPr>
                <w:rFonts w:ascii="Calibri" w:hAnsi="Calibri"/>
                <w:sz w:val="22"/>
              </w:rPr>
              <w:t xml:space="preserve"> työpäivän aikana </w:t>
            </w:r>
          </w:p>
          <w:p w:rsidR="00F06BB8" w:rsidRPr="00C82277" w:rsidRDefault="00F06BB8" w:rsidP="008B22D8">
            <w:pPr>
              <w:rPr>
                <w:rFonts w:ascii="Calibri" w:hAnsi="Calibri"/>
                <w:sz w:val="22"/>
              </w:rPr>
            </w:pPr>
            <w:r w:rsidRPr="00C82277">
              <w:rPr>
                <w:rFonts w:ascii="Calibri" w:hAnsi="Calibri"/>
                <w:sz w:val="22"/>
              </w:rPr>
              <w:t xml:space="preserve">Aina </w:t>
            </w:r>
          </w:p>
        </w:tc>
      </w:tr>
    </w:tbl>
    <w:p w:rsidR="00637215" w:rsidRDefault="00637215" w:rsidP="00F7202F"/>
    <w:p w:rsidR="00EB5B68" w:rsidRDefault="00EB5B68" w:rsidP="00EB5B68">
      <w:pPr>
        <w:rPr>
          <w:rFonts w:ascii="Calibri" w:hAnsi="Calibri"/>
          <w:sz w:val="22"/>
        </w:rPr>
      </w:pPr>
    </w:p>
    <w:p w:rsidR="00EB5B68" w:rsidRPr="00C82277" w:rsidRDefault="003F0B74" w:rsidP="00EB5B68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Mikäli huuhdetta ei voida sijoittaa hoitoympäristöön, h</w:t>
      </w:r>
      <w:r w:rsidR="00EB5B68">
        <w:rPr>
          <w:rFonts w:ascii="Calibri" w:hAnsi="Calibri"/>
          <w:sz w:val="22"/>
        </w:rPr>
        <w:t>enkilökunnan kannattaa pitää alkoholikäsihuuhdepulloa työvaatteen taskussa potilastyössä</w:t>
      </w:r>
      <w:r>
        <w:rPr>
          <w:rFonts w:ascii="Calibri" w:hAnsi="Calibri"/>
          <w:sz w:val="22"/>
        </w:rPr>
        <w:t>.</w:t>
      </w:r>
      <w:r w:rsidR="00EB5B68">
        <w:rPr>
          <w:rFonts w:ascii="Calibri" w:hAnsi="Calibri"/>
          <w:sz w:val="22"/>
        </w:rPr>
        <w:t xml:space="preserve"> Markkinoilla on useita alkoholittomia käsihuuhteita, mutta yhdenkään tehosta ei ole olemassa riittävästi kliinisiin tutkimuksiin perustuvaa näyttöä. Sen vuoksi alkoholipohjainen käsihuuhde on </w:t>
      </w:r>
      <w:r w:rsidR="00EB5B68" w:rsidRPr="00BC4588">
        <w:rPr>
          <w:rFonts w:ascii="Calibri" w:hAnsi="Calibri"/>
          <w:sz w:val="22"/>
          <w:u w:val="single"/>
        </w:rPr>
        <w:t>aina</w:t>
      </w:r>
      <w:r w:rsidR="00EB5B68">
        <w:rPr>
          <w:rFonts w:ascii="Calibri" w:hAnsi="Calibri"/>
          <w:sz w:val="22"/>
        </w:rPr>
        <w:t xml:space="preserve"> ensisijainen tuote käsien desinfiointiin potilastyössä. Sen ainoana, mutta </w:t>
      </w:r>
      <w:r w:rsidR="00EB5B68" w:rsidRPr="003F0B74">
        <w:rPr>
          <w:rFonts w:ascii="Calibri" w:hAnsi="Calibri"/>
          <w:sz w:val="22"/>
          <w:u w:val="single"/>
        </w:rPr>
        <w:t>selvästi huonompana</w:t>
      </w:r>
      <w:r w:rsidR="00EB5B68">
        <w:rPr>
          <w:rFonts w:ascii="Calibri" w:hAnsi="Calibri"/>
          <w:sz w:val="22"/>
        </w:rPr>
        <w:t xml:space="preserve"> vaihtoehtona on käsien saippuapesu, jos alkoholihuuhteen käyttö on mahdotonta. </w:t>
      </w:r>
    </w:p>
    <w:p w:rsidR="00637215" w:rsidRDefault="00637215" w:rsidP="00F7202F"/>
    <w:p w:rsidR="00637215" w:rsidRDefault="00637215" w:rsidP="00F7202F"/>
    <w:p w:rsidR="00637215" w:rsidRDefault="00637215" w:rsidP="00F7202F"/>
    <w:p w:rsidR="00637215" w:rsidRDefault="00637215" w:rsidP="00F7202F">
      <w:r w:rsidRPr="00D4698E">
        <w:rPr>
          <w:noProof/>
          <w:lang w:eastAsia="fi-FI"/>
        </w:rPr>
        <w:lastRenderedPageBreak/>
        <w:drawing>
          <wp:anchor distT="0" distB="0" distL="114300" distR="114300" simplePos="0" relativeHeight="251658240" behindDoc="0" locked="0" layoutInCell="1" allowOverlap="1">
            <wp:simplePos x="716280" y="975360"/>
            <wp:positionH relativeFrom="column">
              <wp:align>left</wp:align>
            </wp:positionH>
            <wp:positionV relativeFrom="paragraph">
              <wp:align>top</wp:align>
            </wp:positionV>
            <wp:extent cx="5649595" cy="8109585"/>
            <wp:effectExtent l="0" t="0" r="8255" b="5715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595" cy="810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7215" w:rsidRPr="00637215" w:rsidRDefault="00637215" w:rsidP="00637215"/>
    <w:p w:rsidR="00637215" w:rsidRPr="00637215" w:rsidRDefault="00637215" w:rsidP="00637215"/>
    <w:p w:rsidR="00637215" w:rsidRPr="00637215" w:rsidRDefault="00637215" w:rsidP="00637215"/>
    <w:p w:rsidR="00637215" w:rsidRPr="00637215" w:rsidRDefault="00637215" w:rsidP="00637215"/>
    <w:p w:rsidR="00637215" w:rsidRPr="00637215" w:rsidRDefault="00637215" w:rsidP="00637215"/>
    <w:p w:rsidR="00637215" w:rsidRPr="00637215" w:rsidRDefault="00637215" w:rsidP="00637215"/>
    <w:p w:rsidR="00637215" w:rsidRPr="00637215" w:rsidRDefault="00637215" w:rsidP="00637215"/>
    <w:p w:rsidR="00637215" w:rsidRPr="00637215" w:rsidRDefault="00637215" w:rsidP="00637215"/>
    <w:p w:rsidR="00637215" w:rsidRPr="00637215" w:rsidRDefault="00637215" w:rsidP="00637215"/>
    <w:p w:rsidR="00637215" w:rsidRPr="00637215" w:rsidRDefault="00637215" w:rsidP="00637215"/>
    <w:p w:rsidR="00637215" w:rsidRPr="00637215" w:rsidRDefault="00637215" w:rsidP="00637215"/>
    <w:p w:rsidR="00637215" w:rsidRPr="00637215" w:rsidRDefault="00637215" w:rsidP="00637215"/>
    <w:p w:rsidR="00637215" w:rsidRPr="00637215" w:rsidRDefault="00637215" w:rsidP="00637215"/>
    <w:p w:rsidR="00637215" w:rsidRPr="00637215" w:rsidRDefault="00637215" w:rsidP="00637215"/>
    <w:p w:rsidR="00637215" w:rsidRPr="00637215" w:rsidRDefault="00637215" w:rsidP="00637215"/>
    <w:p w:rsidR="00637215" w:rsidRPr="00637215" w:rsidRDefault="00637215" w:rsidP="00637215"/>
    <w:p w:rsidR="00637215" w:rsidRPr="00637215" w:rsidRDefault="00637215" w:rsidP="00637215"/>
    <w:p w:rsidR="00637215" w:rsidRPr="00637215" w:rsidRDefault="00637215" w:rsidP="00637215"/>
    <w:p w:rsidR="00637215" w:rsidRPr="00637215" w:rsidRDefault="00637215" w:rsidP="00637215"/>
    <w:p w:rsidR="00637215" w:rsidRDefault="00637215" w:rsidP="00F7202F"/>
    <w:p w:rsidR="00637215" w:rsidRDefault="00637215" w:rsidP="00F7202F"/>
    <w:p w:rsidR="00DA7AE6" w:rsidRPr="00F7202F" w:rsidRDefault="00637215" w:rsidP="00F7202F">
      <w:r>
        <w:br w:type="textWrapping" w:clear="all"/>
      </w:r>
    </w:p>
    <w:sectPr w:rsidR="00DA7AE6" w:rsidRPr="00F7202F" w:rsidSect="00B40DA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567" w:right="567" w:bottom="51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CAC" w:rsidRDefault="00926CAC">
      <w:r>
        <w:separator/>
      </w:r>
    </w:p>
  </w:endnote>
  <w:endnote w:type="continuationSeparator" w:id="0">
    <w:p w:rsidR="00926CAC" w:rsidRDefault="0092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4D6" w:rsidRDefault="007354D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DC5" w:rsidRPr="00E77DC5" w:rsidRDefault="00E77DC5" w:rsidP="00E77DC5">
    <w:pPr>
      <w:spacing w:line="160" w:lineRule="atLeast"/>
      <w:rPr>
        <w:rFonts w:ascii="Century Gothic" w:hAnsi="Century Gothic"/>
        <w:sz w:val="16"/>
      </w:rPr>
    </w:pPr>
    <w:proofErr w:type="spellStart"/>
    <w:r w:rsidRPr="00E77DC5">
      <w:rPr>
        <w:rFonts w:ascii="Century Gothic" w:hAnsi="Century Gothic"/>
        <w:sz w:val="16"/>
      </w:rPr>
      <w:t>Hoito-ohje|HUS</w:t>
    </w:r>
    <w:proofErr w:type="spellEnd"/>
    <w:r w:rsidRPr="00E77DC5">
      <w:rPr>
        <w:rFonts w:ascii="Century Gothic" w:hAnsi="Century Gothic"/>
        <w:sz w:val="16"/>
      </w:rPr>
      <w:t xml:space="preserve"> |Infektiosairauksien klinikk</w:t>
    </w:r>
    <w:r w:rsidR="0068157A">
      <w:rPr>
        <w:rFonts w:ascii="Century Gothic" w:hAnsi="Century Gothic"/>
        <w:sz w:val="16"/>
      </w:rPr>
      <w:t>a |Laatijat: Infektioidentorjunta</w:t>
    </w:r>
    <w:r w:rsidRPr="00E77DC5">
      <w:rPr>
        <w:rFonts w:ascii="Century Gothic" w:hAnsi="Century Gothic"/>
        <w:sz w:val="16"/>
      </w:rPr>
      <w:t>yksikkö| Hyväksyjä: Veli-Jukka Anttila|</w:t>
    </w:r>
    <w:r w:rsidR="00BC4588">
      <w:rPr>
        <w:rFonts w:ascii="Century Gothic" w:hAnsi="Century Gothic"/>
        <w:sz w:val="16"/>
      </w:rPr>
      <w:t>5.4</w:t>
    </w:r>
    <w:r w:rsidR="00AA61E3">
      <w:rPr>
        <w:rFonts w:ascii="Century Gothic" w:hAnsi="Century Gothic"/>
        <w:sz w:val="16"/>
      </w:rPr>
      <w:t>.2019</w:t>
    </w:r>
  </w:p>
  <w:p w:rsidR="001865D0" w:rsidRPr="00E77DC5" w:rsidRDefault="001865D0" w:rsidP="00E77DC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4D6" w:rsidRDefault="007354D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CAC" w:rsidRDefault="00926CAC">
      <w:r>
        <w:separator/>
      </w:r>
    </w:p>
  </w:footnote>
  <w:footnote w:type="continuationSeparator" w:id="0">
    <w:p w:rsidR="00926CAC" w:rsidRDefault="00926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4D6" w:rsidRDefault="007354D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DC5" w:rsidRPr="00FF2B99" w:rsidRDefault="00E77DC5" w:rsidP="00E77DC5">
    <w:pPr>
      <w:pStyle w:val="Yltunniste"/>
      <w:tabs>
        <w:tab w:val="clear" w:pos="9638"/>
        <w:tab w:val="right" w:pos="8164"/>
      </w:tabs>
      <w:ind w:firstLine="3912"/>
      <w:rPr>
        <w:b/>
        <w:sz w:val="20"/>
        <w:szCs w:val="20"/>
      </w:rPr>
    </w:pPr>
    <w:r w:rsidRPr="00FF2B99">
      <w:rPr>
        <w:noProof/>
        <w:sz w:val="20"/>
        <w:szCs w:val="20"/>
        <w:lang w:eastAsia="fi-FI"/>
      </w:rPr>
      <w:drawing>
        <wp:anchor distT="0" distB="0" distL="114300" distR="114300" simplePos="0" relativeHeight="251660288" behindDoc="1" locked="0" layoutInCell="1" allowOverlap="1" wp14:anchorId="6E398979" wp14:editId="305BE058">
          <wp:simplePos x="0" y="0"/>
          <wp:positionH relativeFrom="column">
            <wp:posOffset>13335</wp:posOffset>
          </wp:positionH>
          <wp:positionV relativeFrom="paragraph">
            <wp:posOffset>-182245</wp:posOffset>
          </wp:positionV>
          <wp:extent cx="1222375" cy="554355"/>
          <wp:effectExtent l="0" t="0" r="0" b="0"/>
          <wp:wrapTight wrapText="bothSides">
            <wp:wrapPolygon edited="0">
              <wp:start x="16495" y="0"/>
              <wp:lineTo x="0" y="5938"/>
              <wp:lineTo x="0" y="20784"/>
              <wp:lineTo x="16158" y="20784"/>
              <wp:lineTo x="17168" y="17814"/>
              <wp:lineTo x="16495" y="13361"/>
              <wp:lineTo x="14811" y="11876"/>
              <wp:lineTo x="21207" y="6680"/>
              <wp:lineTo x="21207" y="1485"/>
              <wp:lineTo x="20534" y="0"/>
              <wp:lineTo x="16495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2B99">
      <w:rPr>
        <w:b/>
        <w:sz w:val="20"/>
        <w:szCs w:val="20"/>
      </w:rPr>
      <w:t>Infektioidentorjuntayksikkö</w:t>
    </w:r>
    <w:r>
      <w:rPr>
        <w:b/>
        <w:sz w:val="20"/>
        <w:szCs w:val="20"/>
      </w:rPr>
      <w:tab/>
    </w:r>
  </w:p>
  <w:p w:rsidR="00E77DC5" w:rsidRDefault="00E77DC5" w:rsidP="00E77DC5">
    <w:pPr>
      <w:pStyle w:val="Yltunniste"/>
      <w:rPr>
        <w:sz w:val="20"/>
        <w:szCs w:val="20"/>
      </w:rPr>
    </w:pPr>
  </w:p>
  <w:p w:rsidR="00E77DC5" w:rsidRPr="008E1C23" w:rsidRDefault="00E77DC5" w:rsidP="00E77DC5">
    <w:pPr>
      <w:pStyle w:val="Yltunniste"/>
      <w:rPr>
        <w:b/>
        <w:sz w:val="20"/>
        <w:szCs w:val="20"/>
      </w:rPr>
    </w:pPr>
  </w:p>
  <w:p w:rsidR="001865D0" w:rsidRDefault="001865D0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4D6" w:rsidRDefault="007354D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38D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6D0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0E0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403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FC09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D697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94EB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A41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DC6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8810B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B6D78"/>
    <w:multiLevelType w:val="multilevel"/>
    <w:tmpl w:val="5636BD6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2"/>
        </w:tabs>
        <w:ind w:left="432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006B78"/>
    <w:multiLevelType w:val="hybridMultilevel"/>
    <w:tmpl w:val="6B1C97B2"/>
    <w:lvl w:ilvl="0" w:tplc="040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6B149FC"/>
    <w:multiLevelType w:val="hybridMultilevel"/>
    <w:tmpl w:val="1C3A4B16"/>
    <w:lvl w:ilvl="0" w:tplc="63AC1384">
      <w:numFmt w:val="bullet"/>
      <w:lvlText w:val="-"/>
      <w:lvlJc w:val="left"/>
      <w:pPr>
        <w:ind w:left="1665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1A8E7F96"/>
    <w:multiLevelType w:val="hybridMultilevel"/>
    <w:tmpl w:val="E50478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C6E03"/>
    <w:multiLevelType w:val="hybridMultilevel"/>
    <w:tmpl w:val="5F84A12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D4DAA"/>
    <w:multiLevelType w:val="hybridMultilevel"/>
    <w:tmpl w:val="75048866"/>
    <w:lvl w:ilvl="0" w:tplc="040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5"/>
  </w:num>
  <w:num w:numId="13">
    <w:abstractNumId w:val="11"/>
  </w:num>
  <w:num w:numId="14">
    <w:abstractNumId w:val="14"/>
  </w:num>
  <w:num w:numId="15">
    <w:abstractNumId w:val="12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ctiveWritingStyle w:appName="MSWord" w:lang="fi-FI" w:vendorID="666" w:dllVersion="513" w:checkStyle="1"/>
  <w:activeWritingStyle w:appName="MSWord" w:lang="fi-FI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57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51"/>
    <w:rsid w:val="000133AF"/>
    <w:rsid w:val="00052EAA"/>
    <w:rsid w:val="00084EC0"/>
    <w:rsid w:val="000B4530"/>
    <w:rsid w:val="000D3DD5"/>
    <w:rsid w:val="000F2AC0"/>
    <w:rsid w:val="0012540D"/>
    <w:rsid w:val="00142EB5"/>
    <w:rsid w:val="001551E1"/>
    <w:rsid w:val="00164682"/>
    <w:rsid w:val="00176FBB"/>
    <w:rsid w:val="001865D0"/>
    <w:rsid w:val="001945D4"/>
    <w:rsid w:val="001F158F"/>
    <w:rsid w:val="001F4C8E"/>
    <w:rsid w:val="0026062E"/>
    <w:rsid w:val="00286ADB"/>
    <w:rsid w:val="00295AD7"/>
    <w:rsid w:val="002D6DBF"/>
    <w:rsid w:val="002E519E"/>
    <w:rsid w:val="00351536"/>
    <w:rsid w:val="003B04AB"/>
    <w:rsid w:val="003B6051"/>
    <w:rsid w:val="003C4743"/>
    <w:rsid w:val="003F0B74"/>
    <w:rsid w:val="004157E0"/>
    <w:rsid w:val="00417368"/>
    <w:rsid w:val="004260D3"/>
    <w:rsid w:val="0044135A"/>
    <w:rsid w:val="004D0C8C"/>
    <w:rsid w:val="0056078B"/>
    <w:rsid w:val="005672C5"/>
    <w:rsid w:val="00570027"/>
    <w:rsid w:val="00607E61"/>
    <w:rsid w:val="006316D2"/>
    <w:rsid w:val="00637215"/>
    <w:rsid w:val="006567E0"/>
    <w:rsid w:val="0068157A"/>
    <w:rsid w:val="00686348"/>
    <w:rsid w:val="006B44E4"/>
    <w:rsid w:val="006C171F"/>
    <w:rsid w:val="006D619F"/>
    <w:rsid w:val="006E513E"/>
    <w:rsid w:val="006E5FA9"/>
    <w:rsid w:val="007018E6"/>
    <w:rsid w:val="007354D6"/>
    <w:rsid w:val="007766EC"/>
    <w:rsid w:val="007C5880"/>
    <w:rsid w:val="007E5F46"/>
    <w:rsid w:val="00834D74"/>
    <w:rsid w:val="008426B1"/>
    <w:rsid w:val="008461C0"/>
    <w:rsid w:val="00847CF2"/>
    <w:rsid w:val="00847F53"/>
    <w:rsid w:val="008541B0"/>
    <w:rsid w:val="008A1D89"/>
    <w:rsid w:val="008B4F0C"/>
    <w:rsid w:val="008E235F"/>
    <w:rsid w:val="00901CB7"/>
    <w:rsid w:val="00903B05"/>
    <w:rsid w:val="00906E68"/>
    <w:rsid w:val="00926CAC"/>
    <w:rsid w:val="00967BD2"/>
    <w:rsid w:val="009C3C6E"/>
    <w:rsid w:val="009E2CA6"/>
    <w:rsid w:val="009F18B5"/>
    <w:rsid w:val="009F5EDA"/>
    <w:rsid w:val="00A0125D"/>
    <w:rsid w:val="00A156F7"/>
    <w:rsid w:val="00A2773A"/>
    <w:rsid w:val="00A72E69"/>
    <w:rsid w:val="00A8000E"/>
    <w:rsid w:val="00AA43DF"/>
    <w:rsid w:val="00AA61E3"/>
    <w:rsid w:val="00AC727C"/>
    <w:rsid w:val="00AD06A0"/>
    <w:rsid w:val="00AE2C83"/>
    <w:rsid w:val="00AF233F"/>
    <w:rsid w:val="00B2112C"/>
    <w:rsid w:val="00B25104"/>
    <w:rsid w:val="00B40DA2"/>
    <w:rsid w:val="00B67ED0"/>
    <w:rsid w:val="00B84A1A"/>
    <w:rsid w:val="00BC4588"/>
    <w:rsid w:val="00C0708A"/>
    <w:rsid w:val="00C64CD0"/>
    <w:rsid w:val="00C83D83"/>
    <w:rsid w:val="00C92057"/>
    <w:rsid w:val="00CA1476"/>
    <w:rsid w:val="00CC02A0"/>
    <w:rsid w:val="00CF2510"/>
    <w:rsid w:val="00D01D78"/>
    <w:rsid w:val="00D4670F"/>
    <w:rsid w:val="00D93B34"/>
    <w:rsid w:val="00DA2788"/>
    <w:rsid w:val="00DA7AE6"/>
    <w:rsid w:val="00DB1952"/>
    <w:rsid w:val="00DE1C0A"/>
    <w:rsid w:val="00E22DC2"/>
    <w:rsid w:val="00E77DC5"/>
    <w:rsid w:val="00E94E38"/>
    <w:rsid w:val="00E95097"/>
    <w:rsid w:val="00EB5B68"/>
    <w:rsid w:val="00F06BB8"/>
    <w:rsid w:val="00F67F24"/>
    <w:rsid w:val="00F7202F"/>
    <w:rsid w:val="00F851D5"/>
    <w:rsid w:val="00FB3C6F"/>
    <w:rsid w:val="00FC307C"/>
    <w:rsid w:val="00FE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5:chartTrackingRefBased/>
  <w15:docId w15:val="{D2918BC0-3424-4ACC-9AB9-AF834CAE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E519E"/>
    <w:rPr>
      <w:rFonts w:ascii="Arial" w:hAnsi="Arial" w:cs="Arial"/>
      <w:sz w:val="24"/>
      <w:szCs w:val="24"/>
      <w:lang w:eastAsia="ja-JP"/>
    </w:rPr>
  </w:style>
  <w:style w:type="paragraph" w:styleId="Otsikko1">
    <w:name w:val="heading 1"/>
    <w:basedOn w:val="Normaali"/>
    <w:next w:val="Normaali"/>
    <w:qFormat/>
    <w:rsid w:val="00FC307C"/>
    <w:pPr>
      <w:keepNext/>
      <w:spacing w:before="240" w:after="60"/>
      <w:outlineLvl w:val="0"/>
    </w:pPr>
    <w:rPr>
      <w:b/>
      <w:bCs/>
      <w:caps/>
      <w:kern w:val="32"/>
    </w:rPr>
  </w:style>
  <w:style w:type="paragraph" w:styleId="Otsikko2">
    <w:name w:val="heading 2"/>
    <w:basedOn w:val="Normaali"/>
    <w:next w:val="Normaali"/>
    <w:qFormat/>
    <w:rsid w:val="002E519E"/>
    <w:pPr>
      <w:keepNext/>
      <w:spacing w:before="240" w:after="60"/>
      <w:outlineLvl w:val="1"/>
    </w:pPr>
    <w:rPr>
      <w:b/>
      <w:bCs/>
      <w:iCs/>
      <w:szCs w:val="28"/>
    </w:rPr>
  </w:style>
  <w:style w:type="paragraph" w:styleId="Otsikko3">
    <w:name w:val="heading 3"/>
    <w:basedOn w:val="Normaali"/>
    <w:next w:val="Normaali"/>
    <w:qFormat/>
    <w:rsid w:val="002E519E"/>
    <w:pPr>
      <w:keepNext/>
      <w:spacing w:before="240" w:after="60"/>
      <w:outlineLvl w:val="2"/>
    </w:pPr>
    <w:rPr>
      <w:b/>
      <w:bCs/>
      <w:szCs w:val="26"/>
    </w:rPr>
  </w:style>
  <w:style w:type="paragraph" w:styleId="Otsikko4">
    <w:name w:val="heading 4"/>
    <w:basedOn w:val="Normaali"/>
    <w:next w:val="Normaali"/>
    <w:qFormat/>
    <w:rsid w:val="00C64CD0"/>
    <w:pPr>
      <w:keepNext/>
      <w:spacing w:before="240" w:after="60"/>
      <w:outlineLvl w:val="3"/>
    </w:pPr>
    <w:rPr>
      <w:b/>
      <w:bCs/>
      <w:i/>
      <w:szCs w:val="28"/>
    </w:rPr>
  </w:style>
  <w:style w:type="paragraph" w:styleId="Otsikko5">
    <w:name w:val="heading 5"/>
    <w:basedOn w:val="Normaali"/>
    <w:next w:val="Normaali"/>
    <w:qFormat/>
    <w:rsid w:val="00C64CD0"/>
    <w:pPr>
      <w:spacing w:before="240" w:after="60"/>
      <w:outlineLvl w:val="4"/>
    </w:pPr>
    <w:rPr>
      <w:bCs/>
      <w:i/>
      <w:iCs/>
      <w:szCs w:val="26"/>
    </w:rPr>
  </w:style>
  <w:style w:type="paragraph" w:styleId="Otsikko6">
    <w:name w:val="heading 6"/>
    <w:basedOn w:val="Normaali"/>
    <w:next w:val="Normaali"/>
    <w:qFormat/>
    <w:rsid w:val="00906E68"/>
    <w:pPr>
      <w:spacing w:before="240" w:after="60"/>
      <w:outlineLvl w:val="5"/>
    </w:pPr>
    <w:rPr>
      <w:bCs/>
      <w:szCs w:val="22"/>
    </w:rPr>
  </w:style>
  <w:style w:type="paragraph" w:styleId="Otsikko7">
    <w:name w:val="heading 7"/>
    <w:basedOn w:val="Normaali"/>
    <w:next w:val="Normaali"/>
    <w:qFormat/>
    <w:rsid w:val="002E519E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2E519E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2E519E"/>
    <w:pPr>
      <w:spacing w:before="240" w:after="60"/>
      <w:outlineLvl w:val="8"/>
    </w:pPr>
    <w:rPr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akemisto1">
    <w:name w:val="index 1"/>
    <w:basedOn w:val="Normaali"/>
    <w:next w:val="Normaali"/>
    <w:autoRedefine/>
    <w:rsid w:val="002E519E"/>
    <w:pPr>
      <w:ind w:left="220" w:hanging="220"/>
    </w:pPr>
  </w:style>
  <w:style w:type="paragraph" w:styleId="Hakemisto2">
    <w:name w:val="index 2"/>
    <w:basedOn w:val="Normaali"/>
    <w:next w:val="Normaali"/>
    <w:autoRedefine/>
    <w:rsid w:val="002E519E"/>
    <w:pPr>
      <w:ind w:left="440" w:hanging="220"/>
    </w:pPr>
  </w:style>
  <w:style w:type="paragraph" w:styleId="Hakemisto3">
    <w:name w:val="index 3"/>
    <w:basedOn w:val="Normaali"/>
    <w:next w:val="Normaali"/>
    <w:autoRedefine/>
    <w:rsid w:val="002E519E"/>
    <w:pPr>
      <w:ind w:left="660" w:hanging="220"/>
    </w:pPr>
  </w:style>
  <w:style w:type="paragraph" w:styleId="Hakemisto4">
    <w:name w:val="index 4"/>
    <w:basedOn w:val="Normaali"/>
    <w:next w:val="Normaali"/>
    <w:autoRedefine/>
    <w:rsid w:val="002E519E"/>
    <w:pPr>
      <w:ind w:left="880" w:hanging="220"/>
    </w:pPr>
  </w:style>
  <w:style w:type="character" w:styleId="HTML-akronyymi">
    <w:name w:val="HTML Acronym"/>
    <w:basedOn w:val="Kappaleenoletusfontti"/>
    <w:semiHidden/>
    <w:rsid w:val="002E519E"/>
  </w:style>
  <w:style w:type="paragraph" w:styleId="HTML-esimuotoiltu">
    <w:name w:val="HTML Preformatted"/>
    <w:basedOn w:val="Normaali"/>
    <w:semiHidden/>
    <w:rsid w:val="002E519E"/>
    <w:rPr>
      <w:rFonts w:ascii="Courier New" w:hAnsi="Courier New" w:cs="Courier New"/>
      <w:sz w:val="20"/>
      <w:szCs w:val="20"/>
    </w:rPr>
  </w:style>
  <w:style w:type="character" w:styleId="HTML-kirjoituskone">
    <w:name w:val="HTML Typewriter"/>
    <w:semiHidden/>
    <w:rsid w:val="002E519E"/>
    <w:rPr>
      <w:rFonts w:ascii="Courier New" w:hAnsi="Courier New" w:cs="Courier New"/>
      <w:sz w:val="20"/>
      <w:szCs w:val="20"/>
    </w:rPr>
  </w:style>
  <w:style w:type="character" w:styleId="HTML-lainaus">
    <w:name w:val="HTML Cite"/>
    <w:semiHidden/>
    <w:rsid w:val="002E519E"/>
    <w:rPr>
      <w:i/>
      <w:iCs/>
    </w:rPr>
  </w:style>
  <w:style w:type="character" w:styleId="HTML-muuttuja">
    <w:name w:val="HTML Variable"/>
    <w:semiHidden/>
    <w:rsid w:val="002E519E"/>
    <w:rPr>
      <w:i/>
      <w:iCs/>
    </w:rPr>
  </w:style>
  <w:style w:type="character" w:styleId="HTML-mrittely">
    <w:name w:val="HTML Definition"/>
    <w:semiHidden/>
    <w:rsid w:val="002E519E"/>
    <w:rPr>
      <w:i/>
      <w:iCs/>
    </w:rPr>
  </w:style>
  <w:style w:type="character" w:styleId="HTML-nppimist">
    <w:name w:val="HTML Keyboard"/>
    <w:semiHidden/>
    <w:rsid w:val="002E519E"/>
    <w:rPr>
      <w:rFonts w:ascii="Courier New" w:hAnsi="Courier New" w:cs="Courier New"/>
      <w:sz w:val="20"/>
      <w:szCs w:val="20"/>
    </w:rPr>
  </w:style>
  <w:style w:type="paragraph" w:styleId="Jatkoluettelo">
    <w:name w:val="List Continue"/>
    <w:basedOn w:val="Normaali"/>
    <w:semiHidden/>
    <w:rsid w:val="002E519E"/>
    <w:pPr>
      <w:spacing w:after="120"/>
      <w:ind w:left="283"/>
    </w:pPr>
  </w:style>
  <w:style w:type="paragraph" w:styleId="Jatkoluettelo2">
    <w:name w:val="List Continue 2"/>
    <w:basedOn w:val="Normaali"/>
    <w:semiHidden/>
    <w:rsid w:val="002E519E"/>
    <w:pPr>
      <w:spacing w:after="120"/>
      <w:ind w:left="566"/>
    </w:pPr>
  </w:style>
  <w:style w:type="paragraph" w:styleId="Jatkoluettelo3">
    <w:name w:val="List Continue 3"/>
    <w:basedOn w:val="Normaali"/>
    <w:semiHidden/>
    <w:rsid w:val="002E519E"/>
    <w:pPr>
      <w:spacing w:after="120"/>
      <w:ind w:left="849"/>
    </w:pPr>
  </w:style>
  <w:style w:type="paragraph" w:styleId="Jatkoluettelo4">
    <w:name w:val="List Continue 4"/>
    <w:basedOn w:val="Normaali"/>
    <w:semiHidden/>
    <w:rsid w:val="002E519E"/>
    <w:pPr>
      <w:spacing w:after="120"/>
      <w:ind w:left="1132"/>
    </w:pPr>
  </w:style>
  <w:style w:type="paragraph" w:styleId="Jatkoluettelo5">
    <w:name w:val="List Continue 5"/>
    <w:basedOn w:val="Normaali"/>
    <w:semiHidden/>
    <w:rsid w:val="002E519E"/>
    <w:pPr>
      <w:spacing w:after="120"/>
      <w:ind w:left="1415"/>
    </w:pPr>
  </w:style>
  <w:style w:type="paragraph" w:styleId="Sisennettyleipteksti">
    <w:name w:val="Body Text Indent"/>
    <w:basedOn w:val="Normaali"/>
    <w:rsid w:val="002E519E"/>
    <w:pPr>
      <w:spacing w:after="120"/>
      <w:ind w:left="283"/>
    </w:pPr>
  </w:style>
  <w:style w:type="paragraph" w:styleId="Leiptekstin1rivinsisennys2">
    <w:name w:val="Body Text First Indent 2"/>
    <w:basedOn w:val="Sisennettyleipteksti"/>
    <w:rsid w:val="002E519E"/>
    <w:pPr>
      <w:ind w:firstLine="210"/>
    </w:pPr>
  </w:style>
  <w:style w:type="paragraph" w:styleId="Luettelo">
    <w:name w:val="List"/>
    <w:basedOn w:val="Normaali"/>
    <w:rsid w:val="002E519E"/>
    <w:pPr>
      <w:ind w:left="283" w:hanging="283"/>
    </w:pPr>
  </w:style>
  <w:style w:type="paragraph" w:styleId="Luettelo2">
    <w:name w:val="List 2"/>
    <w:basedOn w:val="Normaali"/>
    <w:rsid w:val="002E519E"/>
    <w:pPr>
      <w:ind w:left="566" w:hanging="283"/>
    </w:pPr>
  </w:style>
  <w:style w:type="paragraph" w:styleId="Luettelo4">
    <w:name w:val="List 4"/>
    <w:basedOn w:val="Normaali"/>
    <w:rsid w:val="002E519E"/>
    <w:pPr>
      <w:ind w:left="1132" w:hanging="283"/>
    </w:pPr>
  </w:style>
  <w:style w:type="paragraph" w:styleId="Merkittyluettelo">
    <w:name w:val="List Bullet"/>
    <w:basedOn w:val="Normaali"/>
    <w:rsid w:val="002E519E"/>
    <w:pPr>
      <w:numPr>
        <w:numId w:val="11"/>
      </w:numPr>
    </w:pPr>
  </w:style>
  <w:style w:type="paragraph" w:styleId="Pivmr">
    <w:name w:val="Date"/>
    <w:basedOn w:val="Normaali"/>
    <w:next w:val="Normaali"/>
    <w:semiHidden/>
    <w:rsid w:val="002E519E"/>
  </w:style>
  <w:style w:type="paragraph" w:styleId="Sisluet1">
    <w:name w:val="toc 1"/>
    <w:basedOn w:val="Normaali"/>
    <w:next w:val="Normaali"/>
    <w:autoRedefine/>
    <w:rsid w:val="002E519E"/>
  </w:style>
  <w:style w:type="paragraph" w:styleId="Sisluet2">
    <w:name w:val="toc 2"/>
    <w:basedOn w:val="Normaali"/>
    <w:next w:val="Normaali"/>
    <w:autoRedefine/>
    <w:rsid w:val="002E519E"/>
    <w:pPr>
      <w:ind w:left="220"/>
    </w:pPr>
  </w:style>
  <w:style w:type="paragraph" w:styleId="Sisluet3">
    <w:name w:val="toc 3"/>
    <w:basedOn w:val="Normaali"/>
    <w:next w:val="Normaali"/>
    <w:autoRedefine/>
    <w:rsid w:val="002E519E"/>
    <w:pPr>
      <w:ind w:left="440"/>
    </w:pPr>
  </w:style>
  <w:style w:type="paragraph" w:styleId="Sisluet4">
    <w:name w:val="toc 4"/>
    <w:basedOn w:val="Normaali"/>
    <w:next w:val="Normaali"/>
    <w:autoRedefine/>
    <w:rsid w:val="002E519E"/>
    <w:pPr>
      <w:ind w:left="660"/>
    </w:pPr>
  </w:style>
  <w:style w:type="paragraph" w:styleId="Sisluet5">
    <w:name w:val="toc 5"/>
    <w:basedOn w:val="Normaali"/>
    <w:next w:val="Normaali"/>
    <w:autoRedefine/>
    <w:rsid w:val="002E519E"/>
    <w:pPr>
      <w:ind w:left="880"/>
    </w:pPr>
  </w:style>
  <w:style w:type="paragraph" w:styleId="Vakiosisennys">
    <w:name w:val="Normal Indent"/>
    <w:basedOn w:val="Normaali"/>
    <w:rsid w:val="002E519E"/>
    <w:pPr>
      <w:ind w:left="1304"/>
    </w:pPr>
  </w:style>
  <w:style w:type="character" w:styleId="Voimakas">
    <w:name w:val="Strong"/>
    <w:qFormat/>
    <w:rsid w:val="002E519E"/>
    <w:rPr>
      <w:b/>
      <w:bCs/>
    </w:rPr>
  </w:style>
  <w:style w:type="paragraph" w:styleId="Otsikko">
    <w:name w:val="Title"/>
    <w:basedOn w:val="Normaali"/>
    <w:next w:val="Normaali"/>
    <w:qFormat/>
    <w:rsid w:val="00FC307C"/>
    <w:pPr>
      <w:spacing w:before="240" w:after="60"/>
      <w:outlineLvl w:val="0"/>
    </w:pPr>
    <w:rPr>
      <w:b/>
      <w:bCs/>
      <w:kern w:val="28"/>
      <w:sz w:val="28"/>
      <w:szCs w:val="32"/>
    </w:rPr>
  </w:style>
  <w:style w:type="paragraph" w:styleId="Hakemisto5">
    <w:name w:val="index 5"/>
    <w:basedOn w:val="Normaali"/>
    <w:next w:val="Normaali"/>
    <w:autoRedefine/>
    <w:rsid w:val="007018E6"/>
    <w:pPr>
      <w:ind w:left="1100" w:hanging="220"/>
    </w:pPr>
  </w:style>
  <w:style w:type="paragraph" w:styleId="Hakemisto6">
    <w:name w:val="index 6"/>
    <w:basedOn w:val="Normaali"/>
    <w:next w:val="Normaali"/>
    <w:autoRedefine/>
    <w:rsid w:val="007018E6"/>
    <w:pPr>
      <w:ind w:left="1320" w:hanging="220"/>
    </w:pPr>
  </w:style>
  <w:style w:type="paragraph" w:styleId="Hakemisto7">
    <w:name w:val="index 7"/>
    <w:basedOn w:val="Normaali"/>
    <w:next w:val="Normaali"/>
    <w:autoRedefine/>
    <w:rsid w:val="007018E6"/>
    <w:pPr>
      <w:ind w:left="1540" w:hanging="220"/>
    </w:pPr>
  </w:style>
  <w:style w:type="paragraph" w:styleId="Hakemisto8">
    <w:name w:val="index 8"/>
    <w:basedOn w:val="Normaali"/>
    <w:next w:val="Normaali"/>
    <w:autoRedefine/>
    <w:rsid w:val="007018E6"/>
    <w:pPr>
      <w:ind w:left="1760" w:hanging="220"/>
    </w:pPr>
  </w:style>
  <w:style w:type="paragraph" w:styleId="Hakemisto9">
    <w:name w:val="index 9"/>
    <w:basedOn w:val="Normaali"/>
    <w:next w:val="Normaali"/>
    <w:autoRedefine/>
    <w:rsid w:val="007018E6"/>
    <w:pPr>
      <w:ind w:left="1980" w:hanging="220"/>
    </w:pPr>
  </w:style>
  <w:style w:type="paragraph" w:styleId="Sisluet6">
    <w:name w:val="toc 6"/>
    <w:basedOn w:val="Normaali"/>
    <w:next w:val="Normaali"/>
    <w:autoRedefine/>
    <w:rsid w:val="007018E6"/>
    <w:pPr>
      <w:ind w:left="1100"/>
    </w:pPr>
  </w:style>
  <w:style w:type="paragraph" w:styleId="Sisluet7">
    <w:name w:val="toc 7"/>
    <w:basedOn w:val="Normaali"/>
    <w:next w:val="Normaali"/>
    <w:autoRedefine/>
    <w:rsid w:val="007018E6"/>
    <w:pPr>
      <w:ind w:left="1320"/>
    </w:pPr>
  </w:style>
  <w:style w:type="paragraph" w:styleId="Sisluet8">
    <w:name w:val="toc 8"/>
    <w:basedOn w:val="Normaali"/>
    <w:next w:val="Normaali"/>
    <w:autoRedefine/>
    <w:rsid w:val="007018E6"/>
    <w:pPr>
      <w:ind w:left="1540"/>
    </w:pPr>
  </w:style>
  <w:style w:type="paragraph" w:styleId="Sisluet9">
    <w:name w:val="toc 9"/>
    <w:basedOn w:val="Normaali"/>
    <w:next w:val="Normaali"/>
    <w:autoRedefine/>
    <w:rsid w:val="007018E6"/>
    <w:pPr>
      <w:ind w:left="1760"/>
    </w:pPr>
  </w:style>
  <w:style w:type="paragraph" w:styleId="Kommentinteksti">
    <w:name w:val="annotation text"/>
    <w:basedOn w:val="Normaali"/>
    <w:rsid w:val="004D0C8C"/>
    <w:rPr>
      <w:sz w:val="20"/>
      <w:szCs w:val="20"/>
    </w:rPr>
  </w:style>
  <w:style w:type="table" w:styleId="TaulukkoTeema">
    <w:name w:val="Table Theme"/>
    <w:basedOn w:val="Normaalitaulukko"/>
    <w:semiHidden/>
    <w:rsid w:val="004D0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Web1">
    <w:name w:val="Taulukko Web 1"/>
    <w:basedOn w:val="Normaalitaulukko"/>
    <w:semiHidden/>
    <w:rsid w:val="004D0C8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ulukkoWeb2">
    <w:name w:val="Taulukko Web 2"/>
    <w:basedOn w:val="Normaalitaulukko"/>
    <w:semiHidden/>
    <w:rsid w:val="004D0C8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ulukkoWeb3">
    <w:name w:val="Taulukko Web 3"/>
    <w:basedOn w:val="Normaalitaulukko"/>
    <w:semiHidden/>
    <w:rsid w:val="004D0C8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rvehdys">
    <w:name w:val="Salutation"/>
    <w:basedOn w:val="Normaali"/>
    <w:next w:val="Normaali"/>
    <w:semiHidden/>
    <w:rsid w:val="004D0C8C"/>
  </w:style>
  <w:style w:type="paragraph" w:styleId="Vaintekstin">
    <w:name w:val="Plain Text"/>
    <w:basedOn w:val="Normaali"/>
    <w:semiHidden/>
    <w:rsid w:val="004D0C8C"/>
    <w:rPr>
      <w:rFonts w:ascii="Courier New" w:hAnsi="Courier New" w:cs="Courier New"/>
      <w:sz w:val="20"/>
      <w:szCs w:val="20"/>
    </w:rPr>
  </w:style>
  <w:style w:type="paragraph" w:styleId="Yltunniste">
    <w:name w:val="header"/>
    <w:basedOn w:val="Normaali"/>
    <w:link w:val="YltunnisteChar"/>
    <w:uiPriority w:val="99"/>
    <w:qFormat/>
    <w:rsid w:val="001F158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1F158F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rsid w:val="004157E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ulukkoRuudukko">
    <w:name w:val="Table Grid"/>
    <w:basedOn w:val="Normaalitaulukko"/>
    <w:rsid w:val="00DA2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E9509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E95097"/>
    <w:rPr>
      <w:rFonts w:ascii="Segoe UI" w:hAnsi="Segoe UI" w:cs="Segoe UI"/>
      <w:sz w:val="18"/>
      <w:szCs w:val="18"/>
      <w:lang w:eastAsia="ja-JP"/>
    </w:rPr>
  </w:style>
  <w:style w:type="paragraph" w:styleId="Luettelokappale">
    <w:name w:val="List Paragraph"/>
    <w:basedOn w:val="Normaali"/>
    <w:uiPriority w:val="34"/>
    <w:qFormat/>
    <w:rsid w:val="001551E1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Eivli">
    <w:name w:val="No Spacing"/>
    <w:uiPriority w:val="1"/>
    <w:qFormat/>
    <w:rsid w:val="001551E1"/>
    <w:rPr>
      <w:rFonts w:ascii="Calibri" w:eastAsia="Calibri" w:hAnsi="Calibr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E77DC5"/>
    <w:rPr>
      <w:rFonts w:ascii="Arial" w:hAnsi="Arial" w:cs="Arial"/>
      <w:sz w:val="24"/>
      <w:szCs w:val="24"/>
      <w:lang w:eastAsia="ja-JP"/>
    </w:rPr>
  </w:style>
  <w:style w:type="character" w:styleId="Hyperlinkki">
    <w:name w:val="Hyperlink"/>
    <w:rsid w:val="00F06BB8"/>
    <w:rPr>
      <w:color w:val="0000FF"/>
      <w:u w:val="single"/>
    </w:rPr>
  </w:style>
  <w:style w:type="character" w:styleId="AvattuHyperlinkki">
    <w:name w:val="FollowedHyperlink"/>
    <w:basedOn w:val="Kappaleenoletusfontti"/>
    <w:rsid w:val="00F06B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tiimit.hus.fi/erikoisalat/Sisataudit_infektiosairaudet_sairaalahygieniayksikko/Indektioidentorjuntaohjeet2/2.%20Henkil&#246;hygienia,%20ty&#246;-%20ja%20suojavaatetus/2.2%20Kirurginen%20k&#228;sienpesu%20ja%20desinfektio.doc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hussote.sharepoint.com/Siirretyt/Infektio/Ohjeet%202012/Stailatut%20ohjeet/K&#228;sihygienia%20tausta(kynsien%20siisteys%20ym).doc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ussote.sharepoint.com/Siirretyt/Infektio/Ohjeet%202012/Stailatut%20ohjeet/Suojaimet.doc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SDocCheckDay xmlns="4cb3065b-41a0-4380-b773-aa5d93340c4b"/>
    <HUSBuilding_0 xmlns="4cb3065b-41a0-4380-b773-aa5d93340c4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kiinteistötietoa</TermName>
          <TermId xmlns="http://schemas.microsoft.com/office/infopath/2007/PartnerControls">8c5a2699-4003-4c2c-998f-96821137d6da</TermId>
        </TermInfo>
      </Terms>
    </HUSBuilding_0>
    <HUSDocICD10_0 xmlns="4cb3065b-41a0-4380-b773-aa5d93340c4b">
      <Terms xmlns="http://schemas.microsoft.com/office/infopath/2007/PartnerControls"/>
    </HUSDocICD10_0>
    <HUSDocApprover2 xmlns="4cb3065b-41a0-4380-b773-aa5d93340c4b">
      <UserInfo>
        <DisplayName/>
        <AccountId/>
        <AccountType/>
      </UserInfo>
    </HUSDocApprover2>
    <HUSDocTaskClass2_0 xmlns="4cb3065b-41a0-4380-b773-aa5d93340c4b">
      <Terms xmlns="http://schemas.microsoft.com/office/infopath/2007/PartnerControls"/>
    </HUSDocTaskClass2_0>
    <HUSSpecialty_0 xmlns="4cb3065b-41a0-4380-b773-aa5d93340c4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Infektiosairaudet</TermName>
          <TermId xmlns="http://schemas.microsoft.com/office/infopath/2007/PartnerControls">48de77fe-e352-4c70-ae4e-28fe634aedd3</TermId>
        </TermInfo>
      </Terms>
    </HUSSpecialty_0>
    <HUSDocKeepingYears2 xmlns="4cb3065b-41a0-4380-b773-aa5d93340c4b">2023-07-17T21:00:00+00:00</HUSDocKeepingYears2>
    <HUSOrganization_0 xmlns="4cb3065b-41a0-4380-b773-aa5d93340c4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HYKS Tulehduskeskus</TermName>
          <TermId xmlns="http://schemas.microsoft.com/office/infopath/2007/PartnerControls">2626d8df-2a50-4d10-9c5f-5c5f3b2fa15c</TermId>
        </TermInfo>
      </Terms>
    </HUSOrganization_0>
    <HUSDepartmentType_0 xmlns="4cb3065b-41a0-4380-b773-aa5d93340c4b">
      <Terms xmlns="http://schemas.microsoft.com/office/infopath/2007/PartnerControls"/>
    </HUSDepartmentType_0>
    <HUSDocPublishingLocation xmlns="4cb3065b-41a0-4380-b773-aa5d93340c4b"/>
    <HUSDocKeywords_0 xmlns="4cb3065b-41a0-4380-b773-aa5d93340c4b">
      <Terms xmlns="http://schemas.microsoft.com/office/infopath/2007/PartnerControls"/>
    </HUSDocKeywords_0>
    <TaxCatchAll xmlns="4cb3065b-41a0-4380-b773-aa5d93340c4b">
      <Value>5</Value>
      <Value>4</Value>
      <Value>1</Value>
    </TaxCatchAll>
    <HUSDocServiceClass_0 xmlns="4cb3065b-41a0-4380-b773-aa5d93340c4b">
      <Terms xmlns="http://schemas.microsoft.com/office/infopath/2007/PartnerControls"/>
    </HUSDocServiceClass_0>
    <e55f39e845fb4f2a862f55bbaa9be4f4 xmlns="4cb3065b-41a0-4380-b773-aa5d93340c4b">
      <Terms xmlns="http://schemas.microsoft.com/office/infopath/2007/PartnerControls"/>
    </e55f39e845fb4f2a862f55bbaa9be4f4>
    <HUSPHSuppeaerikoisala xmlns="000a3060-f520-4ad1-99c6-286efe7d583b" xsi:nil="true"/>
    <HUSPHKatselmoija xmlns="000a3060-f520-4ad1-99c6-286efe7d583b">
      <UserInfo>
        <DisplayName/>
        <AccountId/>
        <AccountType/>
      </UserInfo>
    </HUSPHKatselmoija>
    <HUSDocAuthor xmlns="4cb3065b-41a0-4380-b773-aa5d93340c4b"/>
    <m597109eba554769a497469f9082ae8a xmlns="4cb3065b-41a0-4380-b773-aa5d93340c4b">
      <Terms xmlns="http://schemas.microsoft.com/office/infopath/2007/PartnerControls"/>
    </m597109eba554769a497469f9082ae8a>
    <o8abde5c76ac4abab7b0b19643f824f2 xmlns="4cb3065b-41a0-4380-b773-aa5d93340c4b">
      <Terms xmlns="http://schemas.microsoft.com/office/infopath/2007/PartnerControls"/>
    </o8abde5c76ac4abab7b0b19643f824f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US Hoito-ohje" ma:contentTypeID="0x010100EB1F5CFD7D995D48BD0B653A75E0AF1F002E8BDAE5F08C0847AD3B6BB9B57B369F" ma:contentTypeVersion="42" ma:contentTypeDescription="" ma:contentTypeScope="" ma:versionID="97c424c82baee0423ef3ab1e86033baa">
  <xsd:schema xmlns:xsd="http://www.w3.org/2001/XMLSchema" xmlns:xs="http://www.w3.org/2001/XMLSchema" xmlns:p="http://schemas.microsoft.com/office/2006/metadata/properties" xmlns:ns2="4cb3065b-41a0-4380-b773-aa5d93340c4b" xmlns:ns3="54cdf87c-4e2f-4782-85f3-c9163197d75b" xmlns:ns4="000a3060-f520-4ad1-99c6-286efe7d583b" targetNamespace="http://schemas.microsoft.com/office/2006/metadata/properties" ma:root="true" ma:fieldsID="666555b9534e2f4c51e78a30531ee86f" ns2:_="" ns3:_="" ns4:_="">
    <xsd:import namespace="4cb3065b-41a0-4380-b773-aa5d93340c4b"/>
    <xsd:import namespace="54cdf87c-4e2f-4782-85f3-c9163197d75b"/>
    <xsd:import namespace="000a3060-f520-4ad1-99c6-286efe7d583b"/>
    <xsd:element name="properties">
      <xsd:complexType>
        <xsd:sequence>
          <xsd:element name="documentManagement">
            <xsd:complexType>
              <xsd:all>
                <xsd:element ref="ns2:HUSDocCheckDay"/>
                <xsd:element ref="ns2:HUSDocApprover2"/>
                <xsd:element ref="ns2:HUSDocPublishingLocation" minOccurs="0"/>
                <xsd:element ref="ns2:HUSDocKeepingYears2"/>
                <xsd:element ref="ns2:HUSOrganization_0" minOccurs="0"/>
                <xsd:element ref="ns2:HUSSpecialty_0" minOccurs="0"/>
                <xsd:element ref="ns2:HUSDocServiceClass_0" minOccurs="0"/>
                <xsd:element ref="ns2:HUSBuilding_0" minOccurs="0"/>
                <xsd:element ref="ns2:HUSDocKeywords_0" minOccurs="0"/>
                <xsd:element ref="ns2:HUSDocTaskClass2_0" minOccurs="0"/>
                <xsd:element ref="ns2:TaxCatchAll" minOccurs="0"/>
                <xsd:element ref="ns2:HUSDepartmentType_0" minOccurs="0"/>
                <xsd:element ref="ns2:TaxCatchAllLabel" minOccurs="0"/>
                <xsd:element ref="ns2:HUSDocICD10_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HUSDocAuthor"/>
                <xsd:element ref="ns4:HUSPHSuppeaerikoisala" minOccurs="0"/>
                <xsd:element ref="ns4:HUSPHKatselmoija"/>
                <xsd:element ref="ns2:m597109eba554769a497469f9082ae8a" minOccurs="0"/>
                <xsd:element ref="ns2:e55f39e845fb4f2a862f55bbaa9be4f4" minOccurs="0"/>
                <xsd:element ref="ns2:o8abde5c76ac4abab7b0b19643f824f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3065b-41a0-4380-b773-aa5d93340c4b" elementFormDefault="qualified">
    <xsd:import namespace="http://schemas.microsoft.com/office/2006/documentManagement/types"/>
    <xsd:import namespace="http://schemas.microsoft.com/office/infopath/2007/PartnerControls"/>
    <xsd:element name="HUSDocCheckDay" ma:index="2" ma:displayName="Tarkistuspäivä" ma:format="DateOnly" ma:internalName="HUSDocCheckDay" ma:readOnly="false">
      <xsd:simpleType>
        <xsd:restriction base="dms:DateTime"/>
      </xsd:simpleType>
    </xsd:element>
    <xsd:element name="HUSDocApprover2" ma:index="4" ma:displayName="Hyväksyjä" ma:SharePointGroup="0" ma:internalName="HUSDocApprover2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USDocPublishingLocation" ma:index="8" nillable="true" ma:displayName="Julkaisupaikkatoive" ma:internalName="HUSDocPublishingLoca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et"/>
                    <xsd:enumeration value="Extranet"/>
                  </xsd:restriction>
                </xsd:simpleType>
              </xsd:element>
            </xsd:sequence>
          </xsd:extension>
        </xsd:complexContent>
      </xsd:complexType>
    </xsd:element>
    <xsd:element name="HUSDocKeepingYears2" ma:index="9" ma:displayName="Säilytysaika" ma:description="Säilytysajan laskenta hyväksymisestä / arkistointipäivästä" ma:format="DateOnly" ma:internalName="HUSDocKeepingYears2" ma:readOnly="false">
      <xsd:simpleType>
        <xsd:restriction base="dms:DateTime"/>
      </xsd:simpleType>
    </xsd:element>
    <xsd:element name="HUSOrganization_0" ma:index="14" ma:taxonomy="true" ma:internalName="HUSOrganization_0" ma:taxonomyFieldName="HUSOrganization" ma:displayName="HUS Organisaatio" ma:readOnly="false" ma:default="4;#HYKS Tulehduskeskus|2626d8df-2a50-4d10-9c5f-5c5f3b2fa15c" ma:fieldId="{16c69d97-32dc-41b0-b53c-2e627dcb699c}" ma:taxonomyMulti="true" ma:sspId="01b06feb-e4cd-44e2-a75b-3d5b85cc9e84" ma:termSetId="86dd7307-6aae-4e4e-b8d2-3b63145481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Specialty_0" ma:index="16" ma:taxonomy="true" ma:internalName="HUSSpecialty_0" ma:taxonomyFieldName="HUSSpecialty" ma:displayName="HUS Erikoisalat" ma:readOnly="false" ma:default="5;#Infektiosairaudet|48de77fe-e352-4c70-ae4e-28fe634aedd3" ma:fieldId="{7c971096-e35d-11df-8f9b-2ddfded72085}" ma:taxonomyMulti="true" ma:sspId="01b06feb-e4cd-44e2-a75b-3d5b85cc9e84" ma:termSetId="f0218dac-2744-4d09-8415-3db906027b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DocServiceClass_0" ma:index="18" nillable="true" ma:taxonomy="true" ma:internalName="HUSDocServiceClass_0" ma:taxonomyFieldName="HUSDocServiceClass" ma:displayName="Palveluluokka" ma:readOnly="false" ma:default="6;#Sairaalahygienia|8df1c3a6-c372-43c2-bdc8-7d39d18027cb" ma:fieldId="{caa2e4d7-8160-48dd-942d-7d8ba51c3b8f}" ma:taxonomyMulti="true" ma:sspId="01b06feb-e4cd-44e2-a75b-3d5b85cc9e84" ma:termSetId="17dc392e-0e39-4c25-a497-451ad31704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Building_0" ma:index="20" nillable="true" ma:taxonomy="true" ma:internalName="HUSBuilding_0" ma:taxonomyFieldName="HUSBuilding" ma:displayName="HUS Kiinteistöt" ma:readOnly="false" ma:default="25;#Meilahden tornisairaala|95c3eec8-78ac-45f7-bf86-c0fea1dd5f4a" ma:fieldId="{87451556-e35d-11df-b0c3-31dfded72085}" ma:taxonomyMulti="true" ma:sspId="01b06feb-e4cd-44e2-a75b-3d5b85cc9e84" ma:termSetId="93041c18-125f-4d65-819d-e325fab9b7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DocKeywords_0" ma:index="23" nillable="true" ma:taxonomy="true" ma:internalName="HUSDocKeywords_0" ma:taxonomyFieldName="HUSDocKeywords" ma:displayName="HUS Asiasanat" ma:readOnly="false" ma:default="6;#sairaalahygienia|d12a8a18-098d-4703-bc6f-c0334aa5f2cc;#20;#infektioidentorjunta|5cfe2a7e-bc5b-4f6f-adf8-ba8f1a42327a" ma:fieldId="{4dc2e4d7-8160-48dd-942d-7d8ba51c3b8f}" ma:taxonomyMulti="true" ma:sspId="01b06feb-e4cd-44e2-a75b-3d5b85cc9e84" ma:termSetId="b7a4eb1f-cf21-4c37-96be-830622788ed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USDocTaskClass2_0" ma:index="24" nillable="true" ma:taxonomy="true" ma:internalName="HUSDocTaskClass2_0" ma:taxonomyFieldName="HUSDocTaskClass2" ma:displayName="Tehtäväluokka" ma:readOnly="false" ma:fieldId="{3122bd91-d491-45fa-9cf3-0d19e1b93b6c}" ma:taxonomyMulti="true" ma:sspId="01b06feb-e4cd-44e2-a75b-3d5b85cc9e84" ma:termSetId="f93b39dc-8d71-41b6-9ff1-7b7c4dfd90e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Luokituksen Kaikki-sarake" ma:hidden="true" ma:list="{5e77e82e-b566-4fc4-9086-bc494ab354ad}" ma:internalName="TaxCatchAll" ma:showField="CatchAllData" ma:web="4cb3065b-41a0-4380-b773-aa5d93340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USDepartmentType_0" ma:index="26" nillable="true" ma:taxonomy="true" ma:internalName="HUSDepartmentType_0" ma:taxonomyFieldName="HUSDepartmentType" ma:displayName="Osastotyypit" ma:readOnly="false" ma:fieldId="{921ea9f6-e35d-11df-85f8-4ddfded72085}" ma:taxonomyMulti="true" ma:sspId="01b06feb-e4cd-44e2-a75b-3d5b85cc9e84" ma:termSetId="e69b0e54-ac66-4029-9463-098a3462ce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7" nillable="true" ma:displayName="Luokituksen Kaikki-sarake1" ma:hidden="true" ma:list="{5e77e82e-b566-4fc4-9086-bc494ab354ad}" ma:internalName="TaxCatchAllLabel" ma:readOnly="true" ma:showField="CatchAllDataLabel" ma:web="4cb3065b-41a0-4380-b773-aa5d93340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USDocICD10_0" ma:index="28" nillable="true" ma:taxonomy="true" ma:internalName="HUSDocICD10_0" ma:taxonomyFieldName="HUSDocICD10" ma:displayName="ICD-10" ma:readOnly="false" ma:fieldId="{fdc2e4d7-8160-48dd-942d-7d8ba51c3b9f}" ma:taxonomyMulti="true" ma:sspId="01b06feb-e4cd-44e2-a75b-3d5b85cc9e84" ma:termSetId="38bfd861-f055-4b9d-b470-af04aec6e1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HUSDocAuthor" ma:index="38" ma:displayName="Laatija" ma:internalName="HUSDocAuthor" ma:readOnly="false">
      <xsd:simpleType>
        <xsd:restriction base="dms:Text">
          <xsd:maxLength value="255"/>
        </xsd:restriction>
      </xsd:simpleType>
    </xsd:element>
    <xsd:element name="m597109eba554769a497469f9082ae8a" ma:index="41" nillable="true" ma:taxonomy="true" ma:internalName="m597109eba554769a497469f9082ae8a" ma:taxonomyFieldName="HUSPHLinja" ma:displayName="Linja" ma:fieldId="{6597109e-ba55-4769-a497-469f9082ae8a}" ma:sspId="01b06feb-e4cd-44e2-a75b-3d5b85cc9e84" ma:termSetId="8d3d661e-2419-4419-95fb-14a7973a39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f39e845fb4f2a862f55bbaa9be4f4" ma:index="43" nillable="true" ma:taxonomy="true" ma:internalName="e55f39e845fb4f2a862f55bbaa9be4f4" ma:taxonomyFieldName="HUSPHKayttajarooli" ma:displayName="Käyttäjärooli" ma:fieldId="{e55f39e8-45fb-4f2a-862f-55bbaa9be4f4}" ma:sspId="01b06feb-e4cd-44e2-a75b-3d5b85cc9e84" ma:termSetId="520e543f-6f46-45d6-b790-2e9f41b4ca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abde5c76ac4abab7b0b19643f824f2" ma:index="45" nillable="true" ma:taxonomy="true" ma:internalName="o8abde5c76ac4abab7b0b19643f824f2" ma:taxonomyFieldName="HUSPHOhjeluokka" ma:displayName="Ohjeluokka" ma:fieldId="{88abde5c-76ac-4aba-b7b0-b19643f824f2}" ma:sspId="01b06feb-e4cd-44e2-a75b-3d5b85cc9e84" ma:termSetId="cd3e6886-9d7c-4114-98ec-82c9202e18b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df87c-4e2f-4782-85f3-c9163197d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a3060-f520-4ad1-99c6-286efe7d583b" elementFormDefault="qualified">
    <xsd:import namespace="http://schemas.microsoft.com/office/2006/documentManagement/types"/>
    <xsd:import namespace="http://schemas.microsoft.com/office/infopath/2007/PartnerControls"/>
    <xsd:element name="HUSPHSuppeaerikoisala" ma:index="39" nillable="true" ma:displayName="Suppea erikoisala" ma:internalName="HUSPHSuppeaerikoisala">
      <xsd:simpleType>
        <xsd:restriction base="dms:Text">
          <xsd:maxLength value="255"/>
        </xsd:restriction>
      </xsd:simpleType>
    </xsd:element>
    <xsd:element name="HUSPHKatselmoija" ma:index="40" ma:displayName="Tarkastaja" ma:list="UserInfo" ma:SharePointGroup="0" ma:internalName="HUSPHKatselmoij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36C14-5B5C-49CE-953A-B8E6DDA63BB6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4cb3065b-41a0-4380-b773-aa5d93340c4b"/>
    <ds:schemaRef ds:uri="http://schemas.microsoft.com/office/infopath/2007/PartnerControls"/>
    <ds:schemaRef ds:uri="http://purl.org/dc/dcmitype/"/>
    <ds:schemaRef ds:uri="54cdf87c-4e2f-4782-85f3-c9163197d75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137F309-07F1-4024-A79B-BE85EF85705B}"/>
</file>

<file path=customXml/itemProps3.xml><?xml version="1.0" encoding="utf-8"?>
<ds:datastoreItem xmlns:ds="http://schemas.openxmlformats.org/officeDocument/2006/customXml" ds:itemID="{3AB130F5-C3A8-490B-A26A-03F4E67008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E54CB9-FFCE-4FB0-9B82-A42BB4D60E9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22226FB-91C6-4DFE-9DE1-857AE8AB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5.9 HLI ehkäiseminen toimenpiteissä leikkaussalin ulkopuolella</vt:lpstr>
    </vt:vector>
  </TitlesOfParts>
  <Company>HUS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Pekonen Nina</cp:lastModifiedBy>
  <cp:revision>6</cp:revision>
  <cp:lastPrinted>2019-04-30T10:47:00Z</cp:lastPrinted>
  <dcterms:created xsi:type="dcterms:W3CDTF">2019-04-30T10:39:00Z</dcterms:created>
  <dcterms:modified xsi:type="dcterms:W3CDTF">2020-09-10T11:05:00Z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USDepartmentType">
    <vt:lpwstr/>
  </property>
  <property fmtid="{D5CDD505-2E9C-101B-9397-08002B2CF9AE}" pid="3" name="HUSDocKeywords">
    <vt:lpwstr/>
  </property>
  <property fmtid="{D5CDD505-2E9C-101B-9397-08002B2CF9AE}" pid="4" name="HUSDocTaskClass2">
    <vt:lpwstr/>
  </property>
  <property fmtid="{D5CDD505-2E9C-101B-9397-08002B2CF9AE}" pid="5" name="HUSOrganization">
    <vt:lpwstr>4;#HYKS Tulehduskeskus|2626d8df-2a50-4d10-9c5f-5c5f3b2fa15c</vt:lpwstr>
  </property>
  <property fmtid="{D5CDD505-2E9C-101B-9397-08002B2CF9AE}" pid="6" name="HUSSpecialty">
    <vt:lpwstr>5;#Infektiosairaudet|48de77fe-e352-4c70-ae4e-28fe634aedd3</vt:lpwstr>
  </property>
  <property fmtid="{D5CDD505-2E9C-101B-9397-08002B2CF9AE}" pid="7" name="HUSBuilding">
    <vt:lpwstr>1;#Ei kiinteistötietoa|8c5a2699-4003-4c2c-998f-96821137d6da</vt:lpwstr>
  </property>
  <property fmtid="{D5CDD505-2E9C-101B-9397-08002B2CF9AE}" pid="8" name="HUSDocServiceClass">
    <vt:lpwstr/>
  </property>
  <property fmtid="{D5CDD505-2E9C-101B-9397-08002B2CF9AE}" pid="9" name="ContentTypeId">
    <vt:lpwstr>0x010100EB1F5CFD7D995D48BD0B653A75E0AF1F002E8BDAE5F08C0847AD3B6BB9B57B369F</vt:lpwstr>
  </property>
  <property fmtid="{D5CDD505-2E9C-101B-9397-08002B2CF9AE}" pid="10" name="URL">
    <vt:lpwstr/>
  </property>
  <property fmtid="{D5CDD505-2E9C-101B-9397-08002B2CF9AE}" pid="11" name="HUSDocAdminManualClassification_0">
    <vt:lpwstr/>
  </property>
  <property fmtid="{D5CDD505-2E9C-101B-9397-08002B2CF9AE}" pid="12" name="HUSLanguage_0">
    <vt:lpwstr/>
  </property>
  <property fmtid="{D5CDD505-2E9C-101B-9397-08002B2CF9AE}" pid="13" name="HUSLanguage">
    <vt:lpwstr/>
  </property>
  <property fmtid="{D5CDD505-2E9C-101B-9397-08002B2CF9AE}" pid="14" name="HUSDocManagementWorksiteClass_0">
    <vt:lpwstr/>
  </property>
  <property fmtid="{D5CDD505-2E9C-101B-9397-08002B2CF9AE}" pid="15" name="HUSDocICD10">
    <vt:lpwstr/>
  </property>
  <property fmtid="{D5CDD505-2E9C-101B-9397-08002B2CF9AE}" pid="16" name="HUSDocOtherClassification">
    <vt:lpwstr/>
  </property>
  <property fmtid="{D5CDD505-2E9C-101B-9397-08002B2CF9AE}" pid="17" name="HUSDocManagementWorksiteClass">
    <vt:lpwstr/>
  </property>
  <property fmtid="{D5CDD505-2E9C-101B-9397-08002B2CF9AE}" pid="18" name="HUSDocOtherClassification_0">
    <vt:lpwstr/>
  </property>
  <property fmtid="{D5CDD505-2E9C-101B-9397-08002B2CF9AE}" pid="19" name="HUSDocAdminManualClassification">
    <vt:lpwstr/>
  </property>
  <property fmtid="{D5CDD505-2E9C-101B-9397-08002B2CF9AE}" pid="20" name="HUSDocServiceClass_0">
    <vt:lpwstr/>
  </property>
  <property fmtid="{D5CDD505-2E9C-101B-9397-08002B2CF9AE}" pid="21" name="HUSPHLinja">
    <vt:lpwstr/>
  </property>
  <property fmtid="{D5CDD505-2E9C-101B-9397-08002B2CF9AE}" pid="22" name="_EmailSubject">
    <vt:lpwstr>Käsihygienia-ohje, Eijan kommentit ja muutakin</vt:lpwstr>
  </property>
  <property fmtid="{D5CDD505-2E9C-101B-9397-08002B2CF9AE}" pid="23" name="HUSPHKayttajarooli">
    <vt:lpwstr/>
  </property>
  <property fmtid="{D5CDD505-2E9C-101B-9397-08002B2CF9AE}" pid="24" name="_AuthorEmail">
    <vt:lpwstr>katariina.kainulainen@hus.fi</vt:lpwstr>
  </property>
  <property fmtid="{D5CDD505-2E9C-101B-9397-08002B2CF9AE}" pid="25" name="HUSPHOhjeluokka">
    <vt:lpwstr/>
  </property>
  <property fmtid="{D5CDD505-2E9C-101B-9397-08002B2CF9AE}" pid="26" name="_NewReviewCycle">
    <vt:lpwstr/>
  </property>
  <property fmtid="{D5CDD505-2E9C-101B-9397-08002B2CF9AE}" pid="27" name="_ReviewingToolsShownOnce">
    <vt:lpwstr/>
  </property>
  <property fmtid="{D5CDD505-2E9C-101B-9397-08002B2CF9AE}" pid="28" name="_AuthorEmailDisplayName">
    <vt:lpwstr>Kainulainen Katariina</vt:lpwstr>
  </property>
  <property fmtid="{D5CDD505-2E9C-101B-9397-08002B2CF9AE}" pid="29" name="_AdHocReviewCycleID">
    <vt:i4>1767011359</vt:i4>
  </property>
  <property fmtid="{D5CDD505-2E9C-101B-9397-08002B2CF9AE}" pid="30" name="_PreviousAdHocReviewCycleID">
    <vt:i4>1703577288</vt:i4>
  </property>
</Properties>
</file>